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90" w:rsidRPr="004C493E" w:rsidRDefault="00BA1D90" w:rsidP="00BA1D90">
      <w:pPr>
        <w:pStyle w:val="1"/>
        <w:spacing w:before="89"/>
        <w:ind w:left="0" w:right="3"/>
        <w:jc w:val="center"/>
        <w:rPr>
          <w:color w:val="000000" w:themeColor="text1"/>
          <w:sz w:val="26"/>
          <w:szCs w:val="26"/>
          <w:lang w:val="ru-RU"/>
        </w:rPr>
      </w:pPr>
      <w:r w:rsidRPr="004C493E">
        <w:rPr>
          <w:color w:val="000000" w:themeColor="text1"/>
          <w:sz w:val="26"/>
          <w:szCs w:val="26"/>
          <w:lang w:val="ru-RU"/>
        </w:rPr>
        <w:t>ДОГОВОР</w:t>
      </w:r>
    </w:p>
    <w:p w:rsidR="00BA1D90" w:rsidRPr="004C493E" w:rsidRDefault="00BA1D90" w:rsidP="00BA1D90">
      <w:pPr>
        <w:pStyle w:val="a5"/>
        <w:spacing w:before="12" w:line="244" w:lineRule="auto"/>
        <w:ind w:left="284" w:right="570" w:firstLine="0"/>
        <w:jc w:val="center"/>
        <w:rPr>
          <w:b/>
          <w:color w:val="000000" w:themeColor="text1"/>
          <w:sz w:val="26"/>
          <w:szCs w:val="26"/>
          <w:lang w:val="ru-RU"/>
        </w:rPr>
      </w:pPr>
      <w:r w:rsidRPr="004C493E">
        <w:rPr>
          <w:b/>
          <w:color w:val="000000" w:themeColor="text1"/>
          <w:sz w:val="26"/>
          <w:szCs w:val="26"/>
          <w:lang w:val="ru-RU"/>
        </w:rPr>
        <w:t>о сотрудничестве и взаимодействии между Министерством труда и социальной защиты Российской Федерации и Федеральным государственным бюджетным образовательным учреждением высшего образования «Российский государственный социальный университет»</w:t>
      </w:r>
    </w:p>
    <w:p w:rsidR="00BA1D90" w:rsidRPr="004C493E" w:rsidRDefault="00BA1D90" w:rsidP="00BA1D90">
      <w:pPr>
        <w:pStyle w:val="a3"/>
        <w:spacing w:before="6"/>
        <w:ind w:right="3"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BA1D90" w:rsidRPr="004C493E" w:rsidRDefault="00BA1D90" w:rsidP="00BA1D90">
      <w:pPr>
        <w:pStyle w:val="a3"/>
        <w:tabs>
          <w:tab w:val="left" w:pos="7040"/>
          <w:tab w:val="left" w:pos="7447"/>
          <w:tab w:val="left" w:pos="8975"/>
        </w:tabs>
        <w:ind w:left="142"/>
        <w:rPr>
          <w:color w:val="000000" w:themeColor="text1"/>
          <w:sz w:val="28"/>
          <w:szCs w:val="28"/>
          <w:lang w:val="ru-RU"/>
        </w:rPr>
      </w:pPr>
      <w:r w:rsidRPr="004C493E">
        <w:rPr>
          <w:color w:val="000000" w:themeColor="text1"/>
          <w:sz w:val="28"/>
          <w:szCs w:val="28"/>
          <w:lang w:val="ru-RU"/>
        </w:rPr>
        <w:t>г.</w:t>
      </w:r>
      <w:r w:rsidRPr="004C493E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4C493E">
        <w:rPr>
          <w:color w:val="000000" w:themeColor="text1"/>
          <w:sz w:val="28"/>
          <w:szCs w:val="28"/>
          <w:lang w:val="ru-RU"/>
        </w:rPr>
        <w:t>Москва</w:t>
      </w:r>
      <w:r w:rsidRPr="004C493E">
        <w:rPr>
          <w:color w:val="000000" w:themeColor="text1"/>
          <w:sz w:val="28"/>
          <w:szCs w:val="28"/>
          <w:lang w:val="ru-RU"/>
        </w:rPr>
        <w:tab/>
      </w:r>
      <w:r w:rsidRPr="004C493E">
        <w:rPr>
          <w:color w:val="000000" w:themeColor="text1"/>
          <w:position w:val="1"/>
          <w:sz w:val="28"/>
          <w:szCs w:val="28"/>
          <w:lang w:val="ru-RU"/>
        </w:rPr>
        <w:t>«</w:t>
      </w:r>
      <w:r w:rsidRPr="004C493E">
        <w:rPr>
          <w:color w:val="000000" w:themeColor="text1"/>
          <w:position w:val="1"/>
          <w:sz w:val="28"/>
          <w:szCs w:val="28"/>
          <w:lang w:val="ru-RU"/>
        </w:rPr>
        <w:tab/>
      </w:r>
      <w:r w:rsidRPr="004C493E">
        <w:rPr>
          <w:color w:val="000000" w:themeColor="text1"/>
          <w:spacing w:val="-6"/>
          <w:position w:val="1"/>
          <w:sz w:val="28"/>
          <w:szCs w:val="28"/>
          <w:lang w:val="ru-RU"/>
        </w:rPr>
        <w:t>»</w:t>
      </w:r>
      <w:r w:rsidRPr="004C493E">
        <w:rPr>
          <w:color w:val="000000" w:themeColor="text1"/>
          <w:spacing w:val="-6"/>
          <w:position w:val="1"/>
          <w:sz w:val="28"/>
          <w:szCs w:val="28"/>
          <w:u w:val="single" w:color="292929"/>
          <w:lang w:val="ru-RU"/>
        </w:rPr>
        <w:t xml:space="preserve"> </w:t>
      </w:r>
      <w:r w:rsidRPr="004C493E">
        <w:rPr>
          <w:color w:val="000000" w:themeColor="text1"/>
          <w:spacing w:val="-6"/>
          <w:position w:val="1"/>
          <w:sz w:val="28"/>
          <w:szCs w:val="28"/>
          <w:u w:val="single" w:color="292929"/>
          <w:lang w:val="ru-RU"/>
        </w:rPr>
        <w:tab/>
      </w:r>
      <w:r w:rsidRPr="004C493E">
        <w:rPr>
          <w:color w:val="000000" w:themeColor="text1"/>
          <w:position w:val="1"/>
          <w:sz w:val="28"/>
          <w:szCs w:val="28"/>
          <w:lang w:val="ru-RU"/>
        </w:rPr>
        <w:t>2020</w:t>
      </w:r>
      <w:r w:rsidRPr="004C493E">
        <w:rPr>
          <w:color w:val="000000" w:themeColor="text1"/>
          <w:spacing w:val="24"/>
          <w:position w:val="1"/>
          <w:sz w:val="28"/>
          <w:szCs w:val="28"/>
          <w:lang w:val="ru-RU"/>
        </w:rPr>
        <w:t xml:space="preserve"> </w:t>
      </w:r>
      <w:r w:rsidRPr="004C493E">
        <w:rPr>
          <w:color w:val="000000" w:themeColor="text1"/>
          <w:position w:val="1"/>
          <w:sz w:val="28"/>
          <w:szCs w:val="28"/>
          <w:lang w:val="ru-RU"/>
        </w:rPr>
        <w:t>г.</w:t>
      </w:r>
    </w:p>
    <w:p w:rsidR="00BA1D90" w:rsidRPr="004C493E" w:rsidRDefault="00BA1D90" w:rsidP="00BA1D90">
      <w:pPr>
        <w:pStyle w:val="a3"/>
        <w:spacing w:before="3"/>
        <w:rPr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p w:rsidR="00BA1D90" w:rsidRPr="004C493E" w:rsidRDefault="00BA1D90" w:rsidP="00B60D85">
      <w:pPr>
        <w:pStyle w:val="a3"/>
        <w:spacing w:line="298" w:lineRule="auto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 xml:space="preserve">Министерство труда и социальной защиты Российской Федерации, </w:t>
      </w:r>
      <w:r w:rsidR="00B60D85" w:rsidRPr="004C493E">
        <w:rPr>
          <w:color w:val="000000" w:themeColor="text1"/>
          <w:w w:val="105"/>
          <w:sz w:val="26"/>
          <w:szCs w:val="26"/>
          <w:lang w:val="ru-RU"/>
        </w:rPr>
        <w:t xml:space="preserve">                        </w:t>
      </w:r>
      <w:r w:rsidRPr="004C493E">
        <w:rPr>
          <w:color w:val="000000" w:themeColor="text1"/>
          <w:w w:val="105"/>
          <w:sz w:val="26"/>
          <w:szCs w:val="26"/>
          <w:lang w:val="ru-RU"/>
        </w:rPr>
        <w:t>именуемое</w:t>
      </w:r>
      <w:r w:rsidR="008A22CD" w:rsidRPr="004C493E">
        <w:rPr>
          <w:color w:val="000000" w:themeColor="text1"/>
          <w:w w:val="105"/>
          <w:sz w:val="26"/>
          <w:szCs w:val="26"/>
          <w:lang w:val="ru-RU"/>
        </w:rPr>
        <w:t xml:space="preserve"> в дальнейшем «Министерство», в</w:t>
      </w:r>
      <w:r w:rsidRPr="004C493E">
        <w:rPr>
          <w:color w:val="000000" w:themeColor="text1"/>
          <w:w w:val="105"/>
          <w:sz w:val="26"/>
          <w:szCs w:val="26"/>
          <w:lang w:val="ru-RU"/>
        </w:rPr>
        <w:t xml:space="preserve"> лице Министра </w:t>
      </w:r>
      <w:r w:rsidR="008A22CD" w:rsidRPr="004C493E">
        <w:rPr>
          <w:color w:val="000000" w:themeColor="text1"/>
          <w:w w:val="105"/>
          <w:sz w:val="26"/>
          <w:szCs w:val="26"/>
          <w:lang w:val="ru-RU"/>
        </w:rPr>
        <w:t xml:space="preserve">                        </w:t>
      </w:r>
      <w:r w:rsidRPr="004C493E">
        <w:rPr>
          <w:color w:val="000000" w:themeColor="text1"/>
          <w:w w:val="105"/>
          <w:sz w:val="26"/>
          <w:szCs w:val="26"/>
          <w:lang w:val="ru-RU"/>
        </w:rPr>
        <w:t>Котякова</w:t>
      </w:r>
      <w:r w:rsidR="008A22CD" w:rsidRPr="004C493E">
        <w:rPr>
          <w:color w:val="000000" w:themeColor="text1"/>
          <w:w w:val="105"/>
          <w:sz w:val="26"/>
          <w:szCs w:val="26"/>
          <w:lang w:val="ru-RU"/>
        </w:rPr>
        <w:t> </w:t>
      </w:r>
      <w:r w:rsidRPr="004C493E">
        <w:rPr>
          <w:color w:val="000000" w:themeColor="text1"/>
          <w:w w:val="105"/>
          <w:sz w:val="26"/>
          <w:szCs w:val="26"/>
          <w:lang w:val="ru-RU"/>
        </w:rPr>
        <w:t>Антона</w:t>
      </w:r>
      <w:r w:rsidR="008A22CD" w:rsidRPr="004C493E">
        <w:rPr>
          <w:color w:val="000000" w:themeColor="text1"/>
          <w:w w:val="105"/>
          <w:sz w:val="26"/>
          <w:szCs w:val="26"/>
          <w:lang w:val="ru-RU"/>
        </w:rPr>
        <w:t> </w:t>
      </w:r>
      <w:r w:rsidRPr="004C493E">
        <w:rPr>
          <w:color w:val="000000" w:themeColor="text1"/>
          <w:w w:val="105"/>
          <w:sz w:val="26"/>
          <w:szCs w:val="26"/>
          <w:lang w:val="ru-RU"/>
        </w:rPr>
        <w:t>Олеговича,</w:t>
      </w:r>
      <w:r w:rsidR="00B60D85" w:rsidRPr="004C493E">
        <w:rPr>
          <w:color w:val="000000" w:themeColor="text1"/>
          <w:w w:val="105"/>
          <w:sz w:val="26"/>
          <w:szCs w:val="26"/>
          <w:lang w:val="ru-RU"/>
        </w:rPr>
        <w:t xml:space="preserve"> </w:t>
      </w:r>
      <w:r w:rsidRPr="004C493E">
        <w:rPr>
          <w:color w:val="000000" w:themeColor="text1"/>
          <w:w w:val="105"/>
          <w:sz w:val="26"/>
          <w:szCs w:val="26"/>
          <w:lang w:val="ru-RU"/>
        </w:rPr>
        <w:t>действующего</w:t>
      </w:r>
      <w:r w:rsidR="00B60D85" w:rsidRPr="004C493E">
        <w:rPr>
          <w:color w:val="000000" w:themeColor="text1"/>
          <w:w w:val="105"/>
          <w:sz w:val="26"/>
          <w:szCs w:val="26"/>
          <w:lang w:val="ru-RU"/>
        </w:rPr>
        <w:t xml:space="preserve"> </w:t>
      </w:r>
      <w:r w:rsidRPr="004C493E">
        <w:rPr>
          <w:color w:val="000000" w:themeColor="text1"/>
          <w:w w:val="105"/>
          <w:sz w:val="26"/>
          <w:szCs w:val="26"/>
          <w:lang w:val="ru-RU"/>
        </w:rPr>
        <w:t>на</w:t>
      </w:r>
      <w:r w:rsidR="00B60D85" w:rsidRPr="004C493E">
        <w:rPr>
          <w:color w:val="000000" w:themeColor="text1"/>
          <w:w w:val="105"/>
          <w:sz w:val="26"/>
          <w:szCs w:val="26"/>
          <w:lang w:val="ru-RU"/>
        </w:rPr>
        <w:t xml:space="preserve"> </w:t>
      </w:r>
      <w:r w:rsidRPr="004C493E">
        <w:rPr>
          <w:color w:val="000000" w:themeColor="text1"/>
          <w:w w:val="105"/>
          <w:sz w:val="26"/>
          <w:szCs w:val="26"/>
          <w:lang w:val="ru-RU"/>
        </w:rPr>
        <w:t>основании</w:t>
      </w:r>
      <w:r w:rsidR="00B60D85" w:rsidRPr="004C493E">
        <w:rPr>
          <w:color w:val="000000" w:themeColor="text1"/>
          <w:w w:val="105"/>
          <w:sz w:val="26"/>
          <w:szCs w:val="26"/>
          <w:lang w:val="ru-RU"/>
        </w:rPr>
        <w:t xml:space="preserve"> </w:t>
      </w:r>
      <w:r w:rsidRPr="004C493E">
        <w:rPr>
          <w:color w:val="000000" w:themeColor="text1"/>
          <w:w w:val="105"/>
          <w:sz w:val="26"/>
          <w:szCs w:val="26"/>
          <w:lang w:val="ru-RU"/>
        </w:rPr>
        <w:t>приказа</w:t>
      </w:r>
      <w:r w:rsidR="00B60D85" w:rsidRPr="004C493E">
        <w:rPr>
          <w:color w:val="000000" w:themeColor="text1"/>
          <w:w w:val="105"/>
          <w:sz w:val="26"/>
          <w:szCs w:val="26"/>
          <w:lang w:val="ru-RU"/>
        </w:rPr>
        <w:t xml:space="preserve"> </w:t>
      </w:r>
      <w:r w:rsidRPr="004C493E">
        <w:rPr>
          <w:color w:val="000000" w:themeColor="text1"/>
          <w:w w:val="105"/>
          <w:sz w:val="26"/>
          <w:szCs w:val="26"/>
          <w:lang w:val="ru-RU"/>
        </w:rPr>
        <w:t>Министерст</w:t>
      </w:r>
      <w:r w:rsidR="008A22CD" w:rsidRPr="004C493E">
        <w:rPr>
          <w:color w:val="000000" w:themeColor="text1"/>
          <w:w w:val="105"/>
          <w:sz w:val="26"/>
          <w:szCs w:val="26"/>
          <w:lang w:val="ru-RU"/>
        </w:rPr>
        <w:t>ва</w:t>
      </w:r>
      <w:r w:rsidRPr="004C493E">
        <w:rPr>
          <w:color w:val="000000" w:themeColor="text1"/>
          <w:w w:val="105"/>
          <w:sz w:val="26"/>
          <w:szCs w:val="26"/>
          <w:lang w:val="ru-RU"/>
        </w:rPr>
        <w:t xml:space="preserve"> </w:t>
      </w:r>
      <w:r w:rsidR="00B60D85" w:rsidRPr="004C493E">
        <w:rPr>
          <w:color w:val="000000" w:themeColor="text1"/>
          <w:w w:val="105"/>
          <w:sz w:val="26"/>
          <w:szCs w:val="26"/>
          <w:lang w:val="ru-RU"/>
        </w:rPr>
        <w:t xml:space="preserve">                 </w:t>
      </w:r>
      <w:r w:rsidRPr="004C493E">
        <w:rPr>
          <w:color w:val="000000" w:themeColor="text1"/>
          <w:w w:val="105"/>
          <w:sz w:val="26"/>
          <w:szCs w:val="26"/>
          <w:lang w:val="ru-RU"/>
        </w:rPr>
        <w:t xml:space="preserve">от 19 марта 2020 г. № 141 «Об утверждении распределения обязанностей между руководством Министерства труда и социальной защиты Российской Федерации», </w:t>
      </w:r>
      <w:r w:rsidR="00B60D85" w:rsidRPr="004C493E">
        <w:rPr>
          <w:color w:val="000000" w:themeColor="text1"/>
          <w:w w:val="105"/>
          <w:sz w:val="26"/>
          <w:szCs w:val="26"/>
          <w:lang w:val="ru-RU"/>
        </w:rPr>
        <w:t xml:space="preserve">       </w:t>
      </w:r>
      <w:r w:rsidRPr="004C493E">
        <w:rPr>
          <w:color w:val="000000" w:themeColor="text1"/>
          <w:w w:val="105"/>
          <w:sz w:val="26"/>
          <w:szCs w:val="26"/>
          <w:lang w:val="ru-RU"/>
        </w:rPr>
        <w:t>с одной стороны, и Федеральное государственное бюджетное образовательное учреждение высшего образования «Российский государственный социальный университет», именуемое в дальнейшем «Университет», в лице Ректора Починок Натальи Борисовны, действующего на основании Устава Университета, с другой стороны, совместно в дальнейшем именуемые «Стороны», заключили настоящий Договор о нижеследующем:</w:t>
      </w:r>
    </w:p>
    <w:p w:rsidR="00BA1D90" w:rsidRPr="004C493E" w:rsidRDefault="00BA1D90" w:rsidP="008A22CD">
      <w:pPr>
        <w:pStyle w:val="a3"/>
        <w:ind w:firstLine="709"/>
        <w:rPr>
          <w:color w:val="000000" w:themeColor="text1"/>
          <w:sz w:val="26"/>
          <w:szCs w:val="26"/>
          <w:lang w:val="ru-RU"/>
        </w:rPr>
      </w:pPr>
    </w:p>
    <w:p w:rsidR="00B60D85" w:rsidRPr="004C493E" w:rsidRDefault="00B60D85" w:rsidP="008A22CD">
      <w:pPr>
        <w:pStyle w:val="a3"/>
        <w:ind w:firstLine="709"/>
        <w:rPr>
          <w:color w:val="000000" w:themeColor="text1"/>
          <w:sz w:val="26"/>
          <w:szCs w:val="26"/>
          <w:lang w:val="ru-RU"/>
        </w:rPr>
      </w:pPr>
    </w:p>
    <w:p w:rsidR="00BA1D90" w:rsidRPr="004C493E" w:rsidRDefault="00BA1D90" w:rsidP="00E75505">
      <w:pPr>
        <w:pStyle w:val="1"/>
        <w:numPr>
          <w:ilvl w:val="0"/>
          <w:numId w:val="9"/>
        </w:numPr>
        <w:tabs>
          <w:tab w:val="left" w:pos="3969"/>
        </w:tabs>
        <w:spacing w:before="1"/>
        <w:ind w:left="3969" w:firstLine="0"/>
        <w:rPr>
          <w:color w:val="000000" w:themeColor="text1"/>
          <w:sz w:val="26"/>
          <w:szCs w:val="26"/>
        </w:rPr>
      </w:pPr>
      <w:r w:rsidRPr="004C493E">
        <w:rPr>
          <w:color w:val="000000" w:themeColor="text1"/>
          <w:sz w:val="26"/>
          <w:szCs w:val="26"/>
        </w:rPr>
        <w:t>Предмет</w:t>
      </w:r>
      <w:r w:rsidRPr="004C493E">
        <w:rPr>
          <w:color w:val="000000" w:themeColor="text1"/>
          <w:spacing w:val="19"/>
          <w:sz w:val="26"/>
          <w:szCs w:val="26"/>
        </w:rPr>
        <w:t xml:space="preserve"> </w:t>
      </w:r>
      <w:r w:rsidRPr="004C493E">
        <w:rPr>
          <w:color w:val="000000" w:themeColor="text1"/>
          <w:sz w:val="26"/>
          <w:szCs w:val="26"/>
        </w:rPr>
        <w:t>Договора</w:t>
      </w:r>
    </w:p>
    <w:p w:rsidR="00BA1D90" w:rsidRPr="004C493E" w:rsidRDefault="00BA1D90" w:rsidP="008A22CD">
      <w:pPr>
        <w:pStyle w:val="a5"/>
        <w:numPr>
          <w:ilvl w:val="1"/>
          <w:numId w:val="3"/>
        </w:numPr>
        <w:tabs>
          <w:tab w:val="left" w:pos="1134"/>
        </w:tabs>
        <w:spacing w:before="74" w:line="300" w:lineRule="auto"/>
        <w:ind w:left="0" w:right="133" w:firstLine="709"/>
        <w:rPr>
          <w:color w:val="000000" w:themeColor="text1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 xml:space="preserve">Предметом настоящего Договора является установление долгосрочного, эффективного и взаимовыгодного сотрудничества Сторон, направленного на развитие совместных научных, образовательных и коммерческих проектов в целях функционирования Университета как базовой площадки по подготовке, профессиональному обучению и дополнительному профессиональному образованию специалистов, проведению научных исследований и экспертизы в сфере социальной защиты (поддержки), социального обслуживания населения, опеки и попечительства, реабилитации (абилитации) и медико-социальной экспертизы, социального партнерства и трудовых отношений, занятости населения и трудовой миграции, пенсионного обеспечения и социального страхования; создания единой информационной, научной и образовательной среды </w:t>
      </w:r>
      <w:r w:rsidR="00B60D85" w:rsidRPr="004C493E">
        <w:rPr>
          <w:color w:val="000000" w:themeColor="text1"/>
          <w:w w:val="105"/>
          <w:sz w:val="26"/>
          <w:szCs w:val="26"/>
          <w:lang w:val="ru-RU"/>
        </w:rPr>
        <w:t xml:space="preserve">       </w:t>
      </w:r>
      <w:r w:rsidRPr="004C493E">
        <w:rPr>
          <w:color w:val="000000" w:themeColor="text1"/>
          <w:w w:val="105"/>
          <w:sz w:val="26"/>
          <w:szCs w:val="26"/>
          <w:lang w:val="ru-RU"/>
        </w:rPr>
        <w:t>Университета и Министерства; реализации эффективных форм сотрудничества Университета и Министерства в процессе подготовки, реабилитации (абилитации)</w:t>
      </w:r>
      <w:r w:rsidR="00B60D85" w:rsidRPr="004C493E">
        <w:rPr>
          <w:color w:val="000000" w:themeColor="text1"/>
          <w:w w:val="105"/>
          <w:sz w:val="26"/>
          <w:szCs w:val="26"/>
          <w:lang w:val="ru-RU"/>
        </w:rPr>
        <w:t xml:space="preserve"> </w:t>
      </w:r>
      <w:r w:rsidRPr="004C493E">
        <w:rPr>
          <w:color w:val="000000" w:themeColor="text1"/>
          <w:w w:val="105"/>
          <w:sz w:val="26"/>
          <w:szCs w:val="26"/>
          <w:lang w:val="ru-RU"/>
        </w:rPr>
        <w:t xml:space="preserve"> и трудоустройства студентов и выпускников, в том числе подведомственных Министерству федеральных казенных профессиональных образовательных учреждений (далее - подведомственные Министерству образовательные учреждения), имеющих ограничения</w:t>
      </w:r>
      <w:r w:rsidRPr="004C493E">
        <w:rPr>
          <w:color w:val="000000" w:themeColor="text1"/>
          <w:spacing w:val="7"/>
          <w:w w:val="105"/>
          <w:sz w:val="26"/>
          <w:szCs w:val="26"/>
          <w:lang w:val="ru-RU"/>
        </w:rPr>
        <w:t xml:space="preserve"> </w:t>
      </w:r>
      <w:r w:rsidRPr="004C493E">
        <w:rPr>
          <w:color w:val="000000" w:themeColor="text1"/>
          <w:w w:val="105"/>
          <w:sz w:val="26"/>
          <w:szCs w:val="26"/>
          <w:lang w:val="ru-RU"/>
        </w:rPr>
        <w:t>жизнедеятельности.</w:t>
      </w:r>
    </w:p>
    <w:p w:rsidR="00BA1D90" w:rsidRPr="004C493E" w:rsidRDefault="00BA1D90" w:rsidP="008A22CD">
      <w:pPr>
        <w:pStyle w:val="a5"/>
        <w:numPr>
          <w:ilvl w:val="1"/>
          <w:numId w:val="3"/>
        </w:numPr>
        <w:spacing w:before="74" w:line="300" w:lineRule="auto"/>
        <w:ind w:left="0" w:right="133" w:firstLine="709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 xml:space="preserve">Стороны рассматривают все допустимые виды профессиональных и </w:t>
      </w:r>
      <w:r w:rsidRPr="004C493E">
        <w:rPr>
          <w:color w:val="000000" w:themeColor="text1"/>
          <w:w w:val="105"/>
          <w:sz w:val="26"/>
          <w:szCs w:val="26"/>
          <w:lang w:val="ru-RU"/>
        </w:rPr>
        <w:lastRenderedPageBreak/>
        <w:t>информационных обменов, как важнейшую форму сотрудничества и выражают обоюдное стремление развивать двусторонние</w:t>
      </w:r>
      <w:r w:rsidRPr="004C493E">
        <w:rPr>
          <w:color w:val="000000" w:themeColor="text1"/>
          <w:spacing w:val="57"/>
          <w:w w:val="105"/>
          <w:sz w:val="26"/>
          <w:szCs w:val="26"/>
          <w:lang w:val="ru-RU"/>
        </w:rPr>
        <w:t xml:space="preserve"> </w:t>
      </w:r>
      <w:r w:rsidRPr="004C493E">
        <w:rPr>
          <w:color w:val="000000" w:themeColor="text1"/>
          <w:w w:val="105"/>
          <w:sz w:val="26"/>
          <w:szCs w:val="26"/>
          <w:lang w:val="ru-RU"/>
        </w:rPr>
        <w:t>связи.</w:t>
      </w:r>
    </w:p>
    <w:p w:rsidR="00BA1D90" w:rsidRPr="004C493E" w:rsidRDefault="00BA1D90" w:rsidP="008A22CD">
      <w:pPr>
        <w:pStyle w:val="a3"/>
        <w:spacing w:before="2"/>
        <w:ind w:firstLine="709"/>
        <w:rPr>
          <w:color w:val="000000" w:themeColor="text1"/>
          <w:sz w:val="26"/>
          <w:szCs w:val="26"/>
          <w:lang w:val="ru-RU"/>
        </w:rPr>
      </w:pPr>
    </w:p>
    <w:p w:rsidR="00BA1D90" w:rsidRPr="004C493E" w:rsidRDefault="00E75505" w:rsidP="00E75505">
      <w:pPr>
        <w:pStyle w:val="1"/>
        <w:numPr>
          <w:ilvl w:val="0"/>
          <w:numId w:val="9"/>
        </w:numPr>
        <w:tabs>
          <w:tab w:val="left" w:pos="4289"/>
        </w:tabs>
        <w:spacing w:line="300" w:lineRule="auto"/>
        <w:ind w:left="3969" w:firstLine="0"/>
        <w:rPr>
          <w:color w:val="000000" w:themeColor="text1"/>
          <w:sz w:val="26"/>
          <w:szCs w:val="26"/>
        </w:rPr>
      </w:pPr>
      <w:r w:rsidRPr="004C493E">
        <w:rPr>
          <w:color w:val="000000" w:themeColor="text1"/>
          <w:sz w:val="26"/>
          <w:szCs w:val="26"/>
        </w:rPr>
        <w:t>Обязательства</w:t>
      </w:r>
      <w:r w:rsidRPr="004C493E">
        <w:rPr>
          <w:color w:val="000000" w:themeColor="text1"/>
          <w:spacing w:val="55"/>
          <w:sz w:val="26"/>
          <w:szCs w:val="26"/>
        </w:rPr>
        <w:t xml:space="preserve"> </w:t>
      </w:r>
      <w:r w:rsidRPr="004C493E">
        <w:rPr>
          <w:color w:val="000000" w:themeColor="text1"/>
          <w:sz w:val="26"/>
          <w:szCs w:val="26"/>
        </w:rPr>
        <w:t>Сторон</w:t>
      </w:r>
    </w:p>
    <w:p w:rsidR="00BA1D90" w:rsidRPr="004C493E" w:rsidRDefault="00BA1D90" w:rsidP="00E75505">
      <w:pPr>
        <w:pStyle w:val="a5"/>
        <w:numPr>
          <w:ilvl w:val="1"/>
          <w:numId w:val="9"/>
        </w:numPr>
        <w:tabs>
          <w:tab w:val="left" w:pos="1276"/>
        </w:tabs>
        <w:spacing w:line="300" w:lineRule="auto"/>
        <w:ind w:left="0" w:firstLine="709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Стороны обязуются в рамках своей компетенции объединить усилия, возможности и интеллектуальный потенциал по следующим направлениям:</w:t>
      </w:r>
    </w:p>
    <w:p w:rsidR="00BA1D90" w:rsidRPr="004C493E" w:rsidRDefault="00BA1D90" w:rsidP="00E75505">
      <w:pPr>
        <w:pStyle w:val="a5"/>
        <w:numPr>
          <w:ilvl w:val="0"/>
          <w:numId w:val="5"/>
        </w:numPr>
        <w:tabs>
          <w:tab w:val="left" w:pos="1236"/>
        </w:tabs>
        <w:spacing w:line="300" w:lineRule="auto"/>
        <w:ind w:left="0" w:firstLine="709"/>
        <w:rPr>
          <w:color w:val="000000" w:themeColor="text1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подготовка, профессиональное обучение и дополнительное профессиональное</w:t>
      </w:r>
      <w:r w:rsidRPr="004C493E">
        <w:rPr>
          <w:color w:val="000000" w:themeColor="text1"/>
          <w:sz w:val="26"/>
          <w:szCs w:val="26"/>
          <w:lang w:val="ru-RU"/>
        </w:rPr>
        <w:t xml:space="preserve"> образование</w:t>
      </w:r>
      <w:r w:rsidRPr="004C493E">
        <w:rPr>
          <w:color w:val="000000" w:themeColor="text1"/>
          <w:spacing w:val="26"/>
          <w:sz w:val="26"/>
          <w:szCs w:val="26"/>
          <w:lang w:val="ru-RU"/>
        </w:rPr>
        <w:t xml:space="preserve"> </w:t>
      </w:r>
      <w:r w:rsidRPr="004C493E">
        <w:rPr>
          <w:color w:val="000000" w:themeColor="text1"/>
          <w:sz w:val="26"/>
          <w:szCs w:val="26"/>
          <w:lang w:val="ru-RU"/>
        </w:rPr>
        <w:t>специалистов, в том числе с использованием инновационных цифровых технологий электронного образования.</w:t>
      </w:r>
    </w:p>
    <w:p w:rsidR="00BA1D90" w:rsidRPr="004C493E" w:rsidRDefault="00BA1D90" w:rsidP="00E75505">
      <w:pPr>
        <w:pStyle w:val="a5"/>
        <w:numPr>
          <w:ilvl w:val="0"/>
          <w:numId w:val="5"/>
        </w:numPr>
        <w:tabs>
          <w:tab w:val="left" w:pos="1236"/>
        </w:tabs>
        <w:spacing w:line="300" w:lineRule="auto"/>
        <w:ind w:left="0" w:firstLine="709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выявление требований, предъявляемых потенциальными работодателями к выпускникам Университета, выпускникам подведомственных Министерству образовательных учреждений, и формирование предложений по адаптации соответствующих образовательных программ;</w:t>
      </w:r>
    </w:p>
    <w:p w:rsidR="00BA1D90" w:rsidRPr="004C493E" w:rsidRDefault="00BA1D90" w:rsidP="00E75505">
      <w:pPr>
        <w:pStyle w:val="a5"/>
        <w:numPr>
          <w:ilvl w:val="0"/>
          <w:numId w:val="5"/>
        </w:numPr>
        <w:tabs>
          <w:tab w:val="left" w:pos="1236"/>
        </w:tabs>
        <w:spacing w:line="300" w:lineRule="auto"/>
        <w:ind w:left="0" w:firstLine="709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осуществление профориентационной работы;</w:t>
      </w:r>
    </w:p>
    <w:p w:rsidR="00BA1D90" w:rsidRPr="004C493E" w:rsidRDefault="00BA1D90" w:rsidP="00E75505">
      <w:pPr>
        <w:pStyle w:val="a5"/>
        <w:numPr>
          <w:ilvl w:val="0"/>
          <w:numId w:val="5"/>
        </w:numPr>
        <w:tabs>
          <w:tab w:val="left" w:pos="1222"/>
        </w:tabs>
        <w:spacing w:line="300" w:lineRule="auto"/>
        <w:ind w:left="0" w:firstLine="709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организация и проведение всех видов практик, обучающихся в Университете, в том числе студентов с ограниченными возможностями здоровья;</w:t>
      </w:r>
    </w:p>
    <w:p w:rsidR="00BA1D90" w:rsidRPr="004C493E" w:rsidRDefault="00BA1D90" w:rsidP="00E75505">
      <w:pPr>
        <w:pStyle w:val="a5"/>
        <w:numPr>
          <w:ilvl w:val="0"/>
          <w:numId w:val="5"/>
        </w:numPr>
        <w:tabs>
          <w:tab w:val="left" w:pos="1236"/>
        </w:tabs>
        <w:spacing w:line="300" w:lineRule="auto"/>
        <w:ind w:left="0" w:firstLine="709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создание необходимых условий для социальной поддержки, адаптации и реабилитации студентов и выпускников подведомственных Министерству образовательных учреждений;</w:t>
      </w:r>
    </w:p>
    <w:p w:rsidR="00BA1D90" w:rsidRPr="004C493E" w:rsidRDefault="00BA1D90" w:rsidP="00E75505">
      <w:pPr>
        <w:pStyle w:val="a5"/>
        <w:numPr>
          <w:ilvl w:val="0"/>
          <w:numId w:val="5"/>
        </w:numPr>
        <w:tabs>
          <w:tab w:val="left" w:pos="1236"/>
        </w:tabs>
        <w:spacing w:line="300" w:lineRule="auto"/>
        <w:ind w:left="0" w:firstLine="709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развитие и совершенствование учебно-методической, научно- исследовательской и консультационной работы по приоритетным направлениям деятельности Министерства;</w:t>
      </w:r>
    </w:p>
    <w:p w:rsidR="00BA1D90" w:rsidRPr="004C493E" w:rsidRDefault="00BA1D90" w:rsidP="00E75505">
      <w:pPr>
        <w:pStyle w:val="a5"/>
        <w:numPr>
          <w:ilvl w:val="0"/>
          <w:numId w:val="5"/>
        </w:numPr>
        <w:tabs>
          <w:tab w:val="left" w:pos="1236"/>
        </w:tabs>
        <w:spacing w:line="300" w:lineRule="auto"/>
        <w:ind w:left="0" w:firstLine="709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проведение совместных конференций, семинаров, круглых столов, мероприятий в сфере международного сотрудничества по приоритетным направлениям деятельности Министерства, а также изучение и обобщение опыта совместной работы;</w:t>
      </w:r>
    </w:p>
    <w:p w:rsidR="00BA1D90" w:rsidRPr="004C493E" w:rsidRDefault="00BA1D90" w:rsidP="00E75505">
      <w:pPr>
        <w:pStyle w:val="a5"/>
        <w:numPr>
          <w:ilvl w:val="0"/>
          <w:numId w:val="5"/>
        </w:numPr>
        <w:tabs>
          <w:tab w:val="left" w:pos="1236"/>
        </w:tabs>
        <w:spacing w:line="300" w:lineRule="auto"/>
        <w:ind w:left="0" w:firstLine="709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организация и проведение научных исследований и иных научно­ практических работ по приоритетным направлениям деятельности Министерства;</w:t>
      </w:r>
    </w:p>
    <w:p w:rsidR="00BA1D90" w:rsidRPr="004C493E" w:rsidRDefault="00BA1D90" w:rsidP="00E75505">
      <w:pPr>
        <w:pStyle w:val="a5"/>
        <w:numPr>
          <w:ilvl w:val="0"/>
          <w:numId w:val="5"/>
        </w:numPr>
        <w:tabs>
          <w:tab w:val="left" w:pos="1236"/>
        </w:tabs>
        <w:spacing w:line="300" w:lineRule="auto"/>
        <w:ind w:left="0" w:firstLine="709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аналитическое сопровождение совместной работы;</w:t>
      </w:r>
    </w:p>
    <w:p w:rsidR="00BA1D90" w:rsidRPr="004C493E" w:rsidRDefault="00BA1D90" w:rsidP="00E75505">
      <w:pPr>
        <w:pStyle w:val="a5"/>
        <w:numPr>
          <w:ilvl w:val="0"/>
          <w:numId w:val="5"/>
        </w:numPr>
        <w:tabs>
          <w:tab w:val="left" w:pos="1236"/>
        </w:tabs>
        <w:spacing w:line="300" w:lineRule="auto"/>
        <w:ind w:left="0" w:firstLine="709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осуществление по заявлениям Сторон информационного обмена нормативными правовыми актами по приоритетным направлениям деятельности Министерства, а также методическими рекомендациями и документами;</w:t>
      </w:r>
    </w:p>
    <w:p w:rsidR="00BA1D90" w:rsidRPr="004C493E" w:rsidRDefault="00BA1D90" w:rsidP="00E75505">
      <w:pPr>
        <w:pStyle w:val="a5"/>
        <w:numPr>
          <w:ilvl w:val="0"/>
          <w:numId w:val="5"/>
        </w:numPr>
        <w:tabs>
          <w:tab w:val="left" w:pos="1236"/>
        </w:tabs>
        <w:spacing w:line="300" w:lineRule="auto"/>
        <w:ind w:left="0" w:firstLine="709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организация Университетом учебно-научного структурного подразделения по подготовке, профессиональному обучению и дополнительному профессиональному образованию специалистов, проведению научно-- исследовательских работ по вопросам деятельности Министерства;</w:t>
      </w:r>
    </w:p>
    <w:p w:rsidR="00BA1D90" w:rsidRPr="004C493E" w:rsidRDefault="00BA1D90" w:rsidP="004F1E1D">
      <w:pPr>
        <w:pStyle w:val="a5"/>
        <w:numPr>
          <w:ilvl w:val="0"/>
          <w:numId w:val="5"/>
        </w:numPr>
        <w:tabs>
          <w:tab w:val="left" w:pos="1236"/>
        </w:tabs>
        <w:spacing w:line="300" w:lineRule="auto"/>
        <w:ind w:left="0" w:firstLine="709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информационное освещение совместной деятельности Сторон, осуществляемой в рамках настоящего Договора.</w:t>
      </w:r>
    </w:p>
    <w:p w:rsidR="00BA1D90" w:rsidRPr="004C493E" w:rsidRDefault="00BA1D90" w:rsidP="00E75505">
      <w:pPr>
        <w:pStyle w:val="a5"/>
        <w:numPr>
          <w:ilvl w:val="1"/>
          <w:numId w:val="6"/>
        </w:numPr>
        <w:spacing w:line="300" w:lineRule="auto"/>
        <w:ind w:left="0" w:firstLine="709"/>
        <w:rPr>
          <w:color w:val="000000" w:themeColor="text1"/>
          <w:w w:val="105"/>
          <w:sz w:val="26"/>
          <w:szCs w:val="26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lastRenderedPageBreak/>
        <w:t>Университет</w:t>
      </w:r>
      <w:r w:rsidRPr="004C493E">
        <w:rPr>
          <w:color w:val="000000" w:themeColor="text1"/>
          <w:w w:val="105"/>
          <w:sz w:val="26"/>
          <w:szCs w:val="26"/>
        </w:rPr>
        <w:t xml:space="preserve"> вправе:</w:t>
      </w:r>
    </w:p>
    <w:p w:rsidR="00BA1D90" w:rsidRPr="004C493E" w:rsidRDefault="00BA1D90" w:rsidP="004F1E1D">
      <w:pPr>
        <w:pStyle w:val="a5"/>
        <w:numPr>
          <w:ilvl w:val="2"/>
          <w:numId w:val="6"/>
        </w:numPr>
        <w:tabs>
          <w:tab w:val="left" w:pos="1560"/>
        </w:tabs>
        <w:spacing w:line="300" w:lineRule="auto"/>
        <w:ind w:left="0" w:firstLine="709"/>
        <w:rPr>
          <w:color w:val="000000" w:themeColor="text1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Разрабатывать соответствующие образовательные программы, осуществлять</w:t>
      </w:r>
      <w:r w:rsidRPr="004C493E">
        <w:rPr>
          <w:color w:val="000000" w:themeColor="text1"/>
          <w:spacing w:val="-15"/>
          <w:w w:val="105"/>
          <w:sz w:val="26"/>
          <w:szCs w:val="26"/>
          <w:lang w:val="ru-RU"/>
        </w:rPr>
        <w:t xml:space="preserve"> </w:t>
      </w:r>
      <w:r w:rsidRPr="004C493E">
        <w:rPr>
          <w:color w:val="000000" w:themeColor="text1"/>
          <w:w w:val="105"/>
          <w:sz w:val="26"/>
          <w:szCs w:val="26"/>
          <w:lang w:val="ru-RU"/>
        </w:rPr>
        <w:t>учебно-методическое</w:t>
      </w:r>
      <w:r w:rsidRPr="004C493E">
        <w:rPr>
          <w:color w:val="000000" w:themeColor="text1"/>
          <w:spacing w:val="-35"/>
          <w:w w:val="105"/>
          <w:sz w:val="26"/>
          <w:szCs w:val="26"/>
          <w:lang w:val="ru-RU"/>
        </w:rPr>
        <w:t xml:space="preserve"> </w:t>
      </w:r>
      <w:r w:rsidRPr="004C493E">
        <w:rPr>
          <w:color w:val="000000" w:themeColor="text1"/>
          <w:w w:val="105"/>
          <w:sz w:val="26"/>
          <w:szCs w:val="26"/>
          <w:lang w:val="ru-RU"/>
        </w:rPr>
        <w:t>сопровождение</w:t>
      </w:r>
      <w:r w:rsidRPr="004C493E">
        <w:rPr>
          <w:color w:val="000000" w:themeColor="text1"/>
          <w:spacing w:val="-11"/>
          <w:w w:val="105"/>
          <w:sz w:val="26"/>
          <w:szCs w:val="26"/>
          <w:lang w:val="ru-RU"/>
        </w:rPr>
        <w:t xml:space="preserve"> </w:t>
      </w:r>
      <w:r w:rsidRPr="004C493E">
        <w:rPr>
          <w:color w:val="000000" w:themeColor="text1"/>
          <w:w w:val="105"/>
          <w:sz w:val="26"/>
          <w:szCs w:val="26"/>
          <w:lang w:val="ru-RU"/>
        </w:rPr>
        <w:t>проведения</w:t>
      </w:r>
      <w:r w:rsidRPr="004C493E">
        <w:rPr>
          <w:color w:val="000000" w:themeColor="text1"/>
          <w:spacing w:val="-8"/>
          <w:w w:val="105"/>
          <w:sz w:val="26"/>
          <w:szCs w:val="26"/>
          <w:lang w:val="ru-RU"/>
        </w:rPr>
        <w:t xml:space="preserve"> </w:t>
      </w:r>
      <w:r w:rsidRPr="004C493E">
        <w:rPr>
          <w:color w:val="000000" w:themeColor="text1"/>
          <w:w w:val="105"/>
          <w:sz w:val="26"/>
          <w:szCs w:val="26"/>
          <w:lang w:val="ru-RU"/>
        </w:rPr>
        <w:t xml:space="preserve">профессиональной подготовки, переподготовки и повышения квалификации работников </w:t>
      </w:r>
      <w:r w:rsidR="004F1E1D" w:rsidRPr="004C493E">
        <w:rPr>
          <w:color w:val="000000" w:themeColor="text1"/>
          <w:w w:val="105"/>
          <w:sz w:val="26"/>
          <w:szCs w:val="26"/>
          <w:lang w:val="ru-RU"/>
        </w:rPr>
        <w:br/>
      </w:r>
      <w:r w:rsidRPr="004C493E">
        <w:rPr>
          <w:color w:val="000000" w:themeColor="text1"/>
          <w:w w:val="105"/>
          <w:sz w:val="26"/>
          <w:szCs w:val="26"/>
          <w:lang w:val="ru-RU"/>
        </w:rPr>
        <w:t xml:space="preserve">Министерства и подведомственных ему организаций, в том числе по </w:t>
      </w:r>
      <w:r w:rsidR="004F1E1D" w:rsidRPr="004C493E">
        <w:rPr>
          <w:color w:val="000000" w:themeColor="text1"/>
          <w:w w:val="105"/>
          <w:sz w:val="26"/>
          <w:szCs w:val="26"/>
          <w:lang w:val="ru-RU"/>
        </w:rPr>
        <w:br/>
      </w:r>
      <w:r w:rsidRPr="004C493E">
        <w:rPr>
          <w:color w:val="000000" w:themeColor="text1"/>
          <w:w w:val="105"/>
          <w:sz w:val="26"/>
          <w:szCs w:val="26"/>
          <w:lang w:val="ru-RU"/>
        </w:rPr>
        <w:t xml:space="preserve">предложениям Министерства в случаях и порядке, предусмотренных </w:t>
      </w:r>
      <w:r w:rsidR="004F1E1D" w:rsidRPr="004C493E">
        <w:rPr>
          <w:color w:val="000000" w:themeColor="text1"/>
          <w:w w:val="105"/>
          <w:sz w:val="26"/>
          <w:szCs w:val="26"/>
          <w:lang w:val="ru-RU"/>
        </w:rPr>
        <w:br/>
      </w:r>
      <w:r w:rsidRPr="004C493E">
        <w:rPr>
          <w:color w:val="000000" w:themeColor="text1"/>
          <w:w w:val="105"/>
          <w:sz w:val="26"/>
          <w:szCs w:val="26"/>
          <w:lang w:val="ru-RU"/>
        </w:rPr>
        <w:t>нормативными правовыми актами Российской</w:t>
      </w:r>
      <w:r w:rsidRPr="004C493E">
        <w:rPr>
          <w:color w:val="000000" w:themeColor="text1"/>
          <w:spacing w:val="12"/>
          <w:w w:val="105"/>
          <w:sz w:val="26"/>
          <w:szCs w:val="26"/>
          <w:lang w:val="ru-RU"/>
        </w:rPr>
        <w:t xml:space="preserve"> </w:t>
      </w:r>
      <w:r w:rsidRPr="004C493E">
        <w:rPr>
          <w:color w:val="000000" w:themeColor="text1"/>
          <w:w w:val="105"/>
          <w:sz w:val="26"/>
          <w:szCs w:val="26"/>
          <w:lang w:val="ru-RU"/>
        </w:rPr>
        <w:t>Федерации.</w:t>
      </w:r>
    </w:p>
    <w:p w:rsidR="00BA1D90" w:rsidRPr="004C493E" w:rsidRDefault="00BA1D90" w:rsidP="004F1E1D">
      <w:pPr>
        <w:pStyle w:val="a5"/>
        <w:numPr>
          <w:ilvl w:val="2"/>
          <w:numId w:val="6"/>
        </w:numPr>
        <w:tabs>
          <w:tab w:val="left" w:pos="1560"/>
        </w:tabs>
        <w:spacing w:line="300" w:lineRule="auto"/>
        <w:ind w:left="0" w:firstLine="709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 xml:space="preserve">Оказывать образовательные услуги в форме профессиональной подготовки, переподготовки и повышения квалификации работников </w:t>
      </w:r>
      <w:r w:rsidR="00DD1F43" w:rsidRPr="004C493E">
        <w:rPr>
          <w:color w:val="000000" w:themeColor="text1"/>
          <w:w w:val="105"/>
          <w:sz w:val="26"/>
          <w:szCs w:val="26"/>
          <w:lang w:val="ru-RU"/>
        </w:rPr>
        <w:br/>
      </w:r>
      <w:r w:rsidRPr="004C493E">
        <w:rPr>
          <w:color w:val="000000" w:themeColor="text1"/>
          <w:w w:val="105"/>
          <w:sz w:val="26"/>
          <w:szCs w:val="26"/>
          <w:lang w:val="ru-RU"/>
        </w:rPr>
        <w:t>Министерства и подведомственных ему организаций в соответствии с лицензией Университета; организовывать мероприятия на высоком уровне, обеспечивать учебный процесс высококвалифицированным профессорско-преподавательским составом с привлечением специалистов Министерства.</w:t>
      </w:r>
    </w:p>
    <w:p w:rsidR="00BA1D90" w:rsidRPr="004C493E" w:rsidRDefault="00BA1D90" w:rsidP="00DD1F43">
      <w:pPr>
        <w:pStyle w:val="a5"/>
        <w:numPr>
          <w:ilvl w:val="2"/>
          <w:numId w:val="6"/>
        </w:numPr>
        <w:tabs>
          <w:tab w:val="left" w:pos="1560"/>
        </w:tabs>
        <w:spacing w:line="300" w:lineRule="auto"/>
        <w:ind w:left="0" w:firstLine="709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 xml:space="preserve">Организовывать с привлечением Министерства проведение </w:t>
      </w:r>
      <w:r w:rsidR="00DD1F43" w:rsidRPr="004C493E">
        <w:rPr>
          <w:color w:val="000000" w:themeColor="text1"/>
          <w:w w:val="105"/>
          <w:sz w:val="26"/>
          <w:szCs w:val="26"/>
          <w:lang w:val="ru-RU"/>
        </w:rPr>
        <w:br/>
      </w:r>
      <w:r w:rsidRPr="004C493E">
        <w:rPr>
          <w:color w:val="000000" w:themeColor="text1"/>
          <w:w w:val="105"/>
          <w:sz w:val="26"/>
          <w:szCs w:val="26"/>
          <w:lang w:val="ru-RU"/>
        </w:rPr>
        <w:t>совместных семинаров, круглых столов, конференций и иных мероприятий в целях осуществления сотрудничества по настоящему Договору.</w:t>
      </w:r>
    </w:p>
    <w:p w:rsidR="00BA1D90" w:rsidRPr="004C493E" w:rsidRDefault="00BA1D90" w:rsidP="00DD1F43">
      <w:pPr>
        <w:pStyle w:val="a5"/>
        <w:numPr>
          <w:ilvl w:val="2"/>
          <w:numId w:val="6"/>
        </w:numPr>
        <w:tabs>
          <w:tab w:val="left" w:pos="1560"/>
        </w:tabs>
        <w:spacing w:line="300" w:lineRule="auto"/>
        <w:ind w:left="0" w:firstLine="709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Осуществлять информационное освещение деятельности Министерства, осуществляемой в рамках настоящего Договора.</w:t>
      </w:r>
    </w:p>
    <w:p w:rsidR="00BA1D90" w:rsidRPr="004C493E" w:rsidRDefault="00BA1D90" w:rsidP="00DD1F43">
      <w:pPr>
        <w:pStyle w:val="a5"/>
        <w:numPr>
          <w:ilvl w:val="2"/>
          <w:numId w:val="6"/>
        </w:numPr>
        <w:tabs>
          <w:tab w:val="left" w:pos="1560"/>
        </w:tabs>
        <w:spacing w:line="300" w:lineRule="auto"/>
        <w:ind w:left="0" w:firstLine="709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Формировать из числа студентов и профессорско-преподавательского состава Университета проектные группы, заинтересованные в решении вопросов реализации приоритетных направлений деятельности Министерства.</w:t>
      </w:r>
    </w:p>
    <w:p w:rsidR="00BA1D90" w:rsidRPr="004C493E" w:rsidRDefault="00BA1D90" w:rsidP="00DD1F43">
      <w:pPr>
        <w:pStyle w:val="a5"/>
        <w:numPr>
          <w:ilvl w:val="2"/>
          <w:numId w:val="6"/>
        </w:numPr>
        <w:tabs>
          <w:tab w:val="left" w:pos="1560"/>
        </w:tabs>
        <w:spacing w:line="300" w:lineRule="auto"/>
        <w:ind w:left="0" w:firstLine="709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Направлять в Министерство и в подведомственные ему организации на практику обучающихся Университета в количестве, предварительно согласованном Сторонами.</w:t>
      </w:r>
    </w:p>
    <w:p w:rsidR="00BA1D90" w:rsidRPr="004C493E" w:rsidRDefault="00BA1D90" w:rsidP="00DD1F43">
      <w:pPr>
        <w:pStyle w:val="a5"/>
        <w:numPr>
          <w:ilvl w:val="1"/>
          <w:numId w:val="7"/>
        </w:numPr>
        <w:tabs>
          <w:tab w:val="left" w:pos="1418"/>
        </w:tabs>
        <w:spacing w:line="300" w:lineRule="auto"/>
        <w:ind w:hanging="365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Министерство вправе:</w:t>
      </w:r>
    </w:p>
    <w:p w:rsidR="00BA1D90" w:rsidRPr="004C493E" w:rsidRDefault="00BA1D90" w:rsidP="00DD1F43">
      <w:pPr>
        <w:pStyle w:val="a5"/>
        <w:numPr>
          <w:ilvl w:val="2"/>
          <w:numId w:val="7"/>
        </w:numPr>
        <w:tabs>
          <w:tab w:val="left" w:pos="1560"/>
        </w:tabs>
        <w:spacing w:line="300" w:lineRule="auto"/>
        <w:ind w:left="0" w:firstLine="709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Принимать на практику обучающихся Университета в случаях и порядке, предусмотренном законодательством Российской Федерации.</w:t>
      </w:r>
    </w:p>
    <w:p w:rsidR="00BA1D90" w:rsidRPr="004C493E" w:rsidRDefault="00BA1D90" w:rsidP="00DD1F43">
      <w:pPr>
        <w:pStyle w:val="a5"/>
        <w:numPr>
          <w:ilvl w:val="2"/>
          <w:numId w:val="7"/>
        </w:numPr>
        <w:tabs>
          <w:tab w:val="left" w:pos="1560"/>
        </w:tabs>
        <w:spacing w:line="300" w:lineRule="auto"/>
        <w:ind w:left="0" w:firstLine="709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Осуществлять информационное освещение деятельности Университета, реализуемой в рамках настоящего Договора.</w:t>
      </w:r>
    </w:p>
    <w:p w:rsidR="00BA1D90" w:rsidRPr="004C493E" w:rsidRDefault="00F951FE" w:rsidP="00DD1F43">
      <w:pPr>
        <w:pStyle w:val="a5"/>
        <w:numPr>
          <w:ilvl w:val="2"/>
          <w:numId w:val="7"/>
        </w:numPr>
        <w:tabs>
          <w:tab w:val="left" w:pos="1560"/>
        </w:tabs>
        <w:spacing w:line="300" w:lineRule="auto"/>
        <w:ind w:left="0" w:firstLine="709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 xml:space="preserve">Согласовывать с Университетом </w:t>
      </w:r>
      <w:r w:rsidR="00BA1D90" w:rsidRPr="004C493E">
        <w:rPr>
          <w:color w:val="000000" w:themeColor="text1"/>
          <w:w w:val="105"/>
          <w:sz w:val="26"/>
          <w:szCs w:val="26"/>
          <w:lang w:val="ru-RU"/>
        </w:rPr>
        <w:t>приоритетные направления профессиональной подготовки,</w:t>
      </w:r>
      <w:r w:rsidRPr="004C493E">
        <w:rPr>
          <w:color w:val="000000" w:themeColor="text1"/>
          <w:w w:val="105"/>
          <w:sz w:val="26"/>
          <w:szCs w:val="26"/>
          <w:lang w:val="ru-RU"/>
        </w:rPr>
        <w:t xml:space="preserve"> </w:t>
      </w:r>
      <w:r w:rsidR="00BA1D90" w:rsidRPr="004C493E">
        <w:rPr>
          <w:color w:val="000000" w:themeColor="text1"/>
          <w:w w:val="105"/>
          <w:sz w:val="26"/>
          <w:szCs w:val="26"/>
          <w:lang w:val="ru-RU"/>
        </w:rPr>
        <w:t>переподготовки</w:t>
      </w:r>
      <w:r w:rsidRPr="004C493E">
        <w:rPr>
          <w:color w:val="000000" w:themeColor="text1"/>
          <w:w w:val="105"/>
          <w:sz w:val="26"/>
          <w:szCs w:val="26"/>
          <w:lang w:val="ru-RU"/>
        </w:rPr>
        <w:t xml:space="preserve"> </w:t>
      </w:r>
      <w:r w:rsidR="00BA1D90" w:rsidRPr="004C493E">
        <w:rPr>
          <w:color w:val="000000" w:themeColor="text1"/>
          <w:w w:val="105"/>
          <w:sz w:val="26"/>
          <w:szCs w:val="26"/>
          <w:lang w:val="ru-RU"/>
        </w:rPr>
        <w:t xml:space="preserve">и повышения квалификации работников Министерства и подведомственных ему организаций, в том числе с использованием инновационных цифровых технологий электронного образования. </w:t>
      </w:r>
    </w:p>
    <w:p w:rsidR="00BA1D90" w:rsidRPr="004C493E" w:rsidRDefault="00BA1D90" w:rsidP="00E75505">
      <w:pPr>
        <w:pStyle w:val="a5"/>
        <w:numPr>
          <w:ilvl w:val="2"/>
          <w:numId w:val="7"/>
        </w:numPr>
        <w:spacing w:line="300" w:lineRule="auto"/>
        <w:ind w:left="0" w:firstLine="709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 xml:space="preserve">Формулировать и направлять Университету для научных исследований задания по проблемам реализации приоритетных направлений деятельности Министерства, а также осуществлять совместную научно-исследовательскую работу в рамках сотрудничества по настоящему Договору. </w:t>
      </w:r>
    </w:p>
    <w:p w:rsidR="00BA1D90" w:rsidRPr="004C493E" w:rsidRDefault="00BA1D90" w:rsidP="00E75505">
      <w:pPr>
        <w:spacing w:line="300" w:lineRule="auto"/>
        <w:ind w:firstLine="709"/>
        <w:jc w:val="both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2.3.5. В порядке и на условиях, определенных нормативными правовыми актами Российской федерации, формировать предложения по вопросу подготовки специалистов силами Университета по приоритетным направлениям деятельности Министерства.</w:t>
      </w:r>
    </w:p>
    <w:p w:rsidR="00BA1D90" w:rsidRPr="004C493E" w:rsidRDefault="00BA1D90" w:rsidP="00E75505">
      <w:pPr>
        <w:spacing w:line="300" w:lineRule="auto"/>
        <w:ind w:firstLine="709"/>
        <w:jc w:val="both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2.3.6. Направлять работников Министерства для участия в конференциях, семинарах, симпозиумах, выставках, мероприятиях в сфере международного сотрудничества, научно-исследовательских работах, проводимых Университетом в рамках реализации настоящего Договора.</w:t>
      </w:r>
    </w:p>
    <w:p w:rsidR="00BA1D90" w:rsidRPr="004C493E" w:rsidRDefault="00BA1D90" w:rsidP="00E75505">
      <w:pPr>
        <w:spacing w:line="300" w:lineRule="auto"/>
        <w:ind w:firstLine="709"/>
        <w:jc w:val="both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2.3.7. Принимать участие в учебной и научной деятельности Университета, в том числе, посредством предоставления отзывов, рецензий и рекомендаций по защите выпускных квалификационных работ, диссертаций, проведения на базе Университета специализированных семинаров.</w:t>
      </w:r>
    </w:p>
    <w:p w:rsidR="00BA1D90" w:rsidRPr="004C493E" w:rsidRDefault="00BA1D90" w:rsidP="00E75505">
      <w:pPr>
        <w:spacing w:line="300" w:lineRule="auto"/>
        <w:ind w:firstLine="709"/>
        <w:jc w:val="both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2.3.8. Согласовывать темы выпускных квалификационных работ обучающихся, проходящих практику на базе Министерства, а также научно­ исследовательских работ, обучающихся и профессорско-преподавательского состава Университета.</w:t>
      </w:r>
    </w:p>
    <w:p w:rsidR="00BA1D90" w:rsidRPr="004C493E" w:rsidRDefault="00BA1D90" w:rsidP="00E75505">
      <w:pPr>
        <w:spacing w:line="300" w:lineRule="auto"/>
        <w:ind w:firstLine="709"/>
        <w:jc w:val="both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2.3.9. Участвовать в работе государственных аттестационных комиссий Университета по защите выпускных квалификационных работ, кроме председателей государственных итоговых аттестационных комиссий по программе высшего образования.</w:t>
      </w:r>
    </w:p>
    <w:p w:rsidR="00BA1D90" w:rsidRPr="004C493E" w:rsidRDefault="00BA1D90" w:rsidP="00E75505">
      <w:pPr>
        <w:pStyle w:val="a5"/>
        <w:numPr>
          <w:ilvl w:val="2"/>
          <w:numId w:val="8"/>
        </w:numPr>
        <w:spacing w:line="300" w:lineRule="auto"/>
        <w:ind w:left="0" w:firstLine="709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Осуществлять внедрение в практическую деятельность Министерства результатов выпускных квалификационных работ, научно-исследовательских работ студентов и профессорско-преподавательского состава Университета.</w:t>
      </w:r>
    </w:p>
    <w:p w:rsidR="00BA1D90" w:rsidRPr="004C493E" w:rsidRDefault="00BA1D90" w:rsidP="00E75505">
      <w:pPr>
        <w:pStyle w:val="a5"/>
        <w:numPr>
          <w:ilvl w:val="2"/>
          <w:numId w:val="8"/>
        </w:numPr>
        <w:spacing w:line="300" w:lineRule="auto"/>
        <w:ind w:left="0" w:firstLine="709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По согласованию с Университетом привлекать из профессорско­ преподавательского состава Университета в качестве экспертов (представителей) для участия в работе комиссий Министерства.</w:t>
      </w:r>
    </w:p>
    <w:p w:rsidR="00BA1D90" w:rsidRPr="004C493E" w:rsidRDefault="00BA1D90" w:rsidP="00E75505">
      <w:pPr>
        <w:pStyle w:val="a3"/>
        <w:spacing w:line="300" w:lineRule="auto"/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p w:rsidR="00BA1D90" w:rsidRPr="004C493E" w:rsidRDefault="00BA1D90" w:rsidP="00F951FE">
      <w:pPr>
        <w:pStyle w:val="1"/>
        <w:numPr>
          <w:ilvl w:val="0"/>
          <w:numId w:val="8"/>
        </w:numPr>
        <w:tabs>
          <w:tab w:val="left" w:pos="4158"/>
        </w:tabs>
        <w:ind w:left="3969" w:firstLine="0"/>
        <w:jc w:val="both"/>
        <w:rPr>
          <w:color w:val="000000" w:themeColor="text1"/>
          <w:sz w:val="26"/>
          <w:szCs w:val="26"/>
        </w:rPr>
      </w:pPr>
      <w:r w:rsidRPr="004C493E">
        <w:rPr>
          <w:color w:val="000000" w:themeColor="text1"/>
          <w:sz w:val="26"/>
          <w:szCs w:val="26"/>
        </w:rPr>
        <w:t>Срок действия</w:t>
      </w:r>
      <w:r w:rsidRPr="004C493E">
        <w:rPr>
          <w:color w:val="000000" w:themeColor="text1"/>
          <w:spacing w:val="41"/>
          <w:sz w:val="26"/>
          <w:szCs w:val="26"/>
        </w:rPr>
        <w:t xml:space="preserve"> </w:t>
      </w:r>
      <w:r w:rsidRPr="004C493E">
        <w:rPr>
          <w:color w:val="000000" w:themeColor="text1"/>
          <w:sz w:val="26"/>
          <w:szCs w:val="26"/>
        </w:rPr>
        <w:t>Договора</w:t>
      </w:r>
    </w:p>
    <w:p w:rsidR="00BA1D90" w:rsidRPr="004C493E" w:rsidRDefault="00BA1D90" w:rsidP="008A22CD">
      <w:pPr>
        <w:pStyle w:val="a5"/>
        <w:numPr>
          <w:ilvl w:val="1"/>
          <w:numId w:val="2"/>
        </w:numPr>
        <w:tabs>
          <w:tab w:val="left" w:pos="1242"/>
        </w:tabs>
        <w:spacing w:before="74" w:line="297" w:lineRule="auto"/>
        <w:ind w:left="0" w:right="166" w:firstLine="709"/>
        <w:rPr>
          <w:color w:val="000000" w:themeColor="text1"/>
          <w:sz w:val="26"/>
          <w:szCs w:val="26"/>
          <w:lang w:val="ru-RU"/>
        </w:rPr>
      </w:pPr>
      <w:r w:rsidRPr="004C493E">
        <w:rPr>
          <w:color w:val="000000" w:themeColor="text1"/>
          <w:sz w:val="26"/>
          <w:szCs w:val="26"/>
          <w:lang w:val="ru-RU"/>
        </w:rPr>
        <w:t>Настоящий Договор заключен сроком на 5 лет, вступает в силу с момента его подписания обеими Сторонами и действует в течение 5</w:t>
      </w:r>
      <w:r w:rsidRPr="004C493E">
        <w:rPr>
          <w:color w:val="000000" w:themeColor="text1"/>
          <w:spacing w:val="39"/>
          <w:sz w:val="26"/>
          <w:szCs w:val="26"/>
          <w:lang w:val="ru-RU"/>
        </w:rPr>
        <w:t xml:space="preserve"> </w:t>
      </w:r>
      <w:r w:rsidRPr="004C493E">
        <w:rPr>
          <w:color w:val="000000" w:themeColor="text1"/>
          <w:sz w:val="26"/>
          <w:szCs w:val="26"/>
          <w:lang w:val="ru-RU"/>
        </w:rPr>
        <w:t>лет.</w:t>
      </w:r>
    </w:p>
    <w:p w:rsidR="00BA1D90" w:rsidRPr="004C493E" w:rsidRDefault="00BA1D90" w:rsidP="008A22CD">
      <w:pPr>
        <w:pStyle w:val="a5"/>
        <w:numPr>
          <w:ilvl w:val="1"/>
          <w:numId w:val="2"/>
        </w:numPr>
        <w:tabs>
          <w:tab w:val="left" w:pos="1246"/>
        </w:tabs>
        <w:spacing w:before="4" w:line="297" w:lineRule="auto"/>
        <w:ind w:left="0" w:right="140" w:firstLine="709"/>
        <w:rPr>
          <w:color w:val="000000" w:themeColor="text1"/>
          <w:sz w:val="26"/>
          <w:szCs w:val="26"/>
          <w:lang w:val="ru-RU"/>
        </w:rPr>
      </w:pPr>
      <w:r w:rsidRPr="004C493E">
        <w:rPr>
          <w:color w:val="000000" w:themeColor="text1"/>
          <w:sz w:val="26"/>
          <w:szCs w:val="26"/>
          <w:lang w:val="ru-RU"/>
        </w:rPr>
        <w:t xml:space="preserve">Каждая из Сторон может в одностороннем порядке расторгнуть </w:t>
      </w:r>
      <w:r w:rsidR="00F951FE" w:rsidRPr="004C493E">
        <w:rPr>
          <w:color w:val="000000" w:themeColor="text1"/>
          <w:sz w:val="26"/>
          <w:szCs w:val="26"/>
          <w:lang w:val="ru-RU"/>
        </w:rPr>
        <w:br/>
      </w:r>
      <w:r w:rsidRPr="004C493E">
        <w:rPr>
          <w:color w:val="000000" w:themeColor="text1"/>
          <w:sz w:val="26"/>
          <w:szCs w:val="26"/>
          <w:lang w:val="ru-RU"/>
        </w:rPr>
        <w:t>настоящий Договор, предупредив другую Сторону не менее чем за один месяц до его</w:t>
      </w:r>
      <w:r w:rsidRPr="004C493E">
        <w:rPr>
          <w:color w:val="000000" w:themeColor="text1"/>
          <w:spacing w:val="12"/>
          <w:sz w:val="26"/>
          <w:szCs w:val="26"/>
          <w:lang w:val="ru-RU"/>
        </w:rPr>
        <w:t xml:space="preserve"> </w:t>
      </w:r>
      <w:r w:rsidRPr="004C493E">
        <w:rPr>
          <w:color w:val="000000" w:themeColor="text1"/>
          <w:sz w:val="26"/>
          <w:szCs w:val="26"/>
          <w:lang w:val="ru-RU"/>
        </w:rPr>
        <w:t>расторжения.</w:t>
      </w:r>
    </w:p>
    <w:p w:rsidR="00BA1D90" w:rsidRPr="004C493E" w:rsidRDefault="00BA1D90" w:rsidP="008A22CD">
      <w:pPr>
        <w:pStyle w:val="a3"/>
        <w:spacing w:before="6"/>
        <w:ind w:firstLine="709"/>
        <w:rPr>
          <w:color w:val="000000" w:themeColor="text1"/>
          <w:sz w:val="44"/>
          <w:szCs w:val="44"/>
          <w:lang w:val="ru-RU"/>
        </w:rPr>
      </w:pPr>
    </w:p>
    <w:p w:rsidR="00BA1D90" w:rsidRPr="004C493E" w:rsidRDefault="00BA1D90" w:rsidP="00F951FE">
      <w:pPr>
        <w:pStyle w:val="1"/>
        <w:numPr>
          <w:ilvl w:val="0"/>
          <w:numId w:val="8"/>
        </w:numPr>
        <w:tabs>
          <w:tab w:val="left" w:pos="4697"/>
        </w:tabs>
        <w:ind w:left="4111" w:firstLine="0"/>
        <w:jc w:val="both"/>
        <w:rPr>
          <w:color w:val="000000" w:themeColor="text1"/>
          <w:sz w:val="26"/>
          <w:szCs w:val="26"/>
        </w:rPr>
      </w:pPr>
      <w:r w:rsidRPr="004C493E">
        <w:rPr>
          <w:color w:val="000000" w:themeColor="text1"/>
          <w:sz w:val="26"/>
          <w:szCs w:val="26"/>
        </w:rPr>
        <w:t>Прочие</w:t>
      </w:r>
      <w:r w:rsidRPr="004C493E">
        <w:rPr>
          <w:color w:val="000000" w:themeColor="text1"/>
          <w:spacing w:val="22"/>
          <w:sz w:val="26"/>
          <w:szCs w:val="26"/>
        </w:rPr>
        <w:t xml:space="preserve"> </w:t>
      </w:r>
      <w:r w:rsidRPr="004C493E">
        <w:rPr>
          <w:color w:val="000000" w:themeColor="text1"/>
          <w:sz w:val="26"/>
          <w:szCs w:val="26"/>
        </w:rPr>
        <w:t>условия</w:t>
      </w:r>
    </w:p>
    <w:p w:rsidR="00BA1D90" w:rsidRPr="004C493E" w:rsidRDefault="00BA1D90" w:rsidP="008A22CD">
      <w:pPr>
        <w:pStyle w:val="a5"/>
        <w:numPr>
          <w:ilvl w:val="1"/>
          <w:numId w:val="1"/>
        </w:numPr>
        <w:tabs>
          <w:tab w:val="left" w:pos="1251"/>
        </w:tabs>
        <w:spacing w:before="4" w:line="297" w:lineRule="auto"/>
        <w:ind w:left="0" w:right="141" w:firstLine="709"/>
        <w:rPr>
          <w:color w:val="000000" w:themeColor="text1"/>
          <w:sz w:val="26"/>
          <w:szCs w:val="26"/>
          <w:lang w:val="ru-RU"/>
        </w:rPr>
      </w:pPr>
      <w:r w:rsidRPr="004C493E">
        <w:rPr>
          <w:color w:val="000000" w:themeColor="text1"/>
          <w:sz w:val="26"/>
          <w:szCs w:val="26"/>
          <w:lang w:val="ru-RU"/>
        </w:rPr>
        <w:t xml:space="preserve"> Ресурсное и финансовое обеспечение настоящего Договора о сотрудничестве, а также конкретные виды и формы сотрудничества для</w:t>
      </w:r>
      <w:r w:rsidR="004C493E" w:rsidRPr="004C493E">
        <w:rPr>
          <w:color w:val="000000" w:themeColor="text1"/>
          <w:sz w:val="26"/>
          <w:szCs w:val="26"/>
          <w:lang w:val="ru-RU"/>
        </w:rPr>
        <w:br/>
      </w:r>
      <w:r w:rsidRPr="004C493E">
        <w:rPr>
          <w:color w:val="000000" w:themeColor="text1"/>
          <w:sz w:val="26"/>
          <w:szCs w:val="26"/>
          <w:lang w:val="ru-RU"/>
        </w:rPr>
        <w:t>достижения совместных целей и</w:t>
      </w:r>
      <w:r w:rsidRPr="004C493E">
        <w:rPr>
          <w:color w:val="000000" w:themeColor="text1"/>
          <w:w w:val="105"/>
          <w:sz w:val="26"/>
          <w:szCs w:val="26"/>
          <w:lang w:val="ru-RU"/>
        </w:rPr>
        <w:t xml:space="preserve"> реализации общих интересов осуществляются на основании отдельных договоров и иных установленных действующим законодательством Российской Федерации</w:t>
      </w:r>
      <w:r w:rsidRPr="004C493E">
        <w:rPr>
          <w:color w:val="000000" w:themeColor="text1"/>
          <w:spacing w:val="36"/>
          <w:w w:val="105"/>
          <w:sz w:val="26"/>
          <w:szCs w:val="26"/>
          <w:lang w:val="ru-RU"/>
        </w:rPr>
        <w:t xml:space="preserve"> </w:t>
      </w:r>
      <w:r w:rsidRPr="004C493E">
        <w:rPr>
          <w:color w:val="000000" w:themeColor="text1"/>
          <w:w w:val="105"/>
          <w:sz w:val="26"/>
          <w:szCs w:val="26"/>
          <w:lang w:val="ru-RU"/>
        </w:rPr>
        <w:t>документов.</w:t>
      </w:r>
    </w:p>
    <w:p w:rsidR="00BA1D90" w:rsidRPr="004C493E" w:rsidRDefault="00BA1D90" w:rsidP="008A22CD">
      <w:pPr>
        <w:pStyle w:val="a5"/>
        <w:numPr>
          <w:ilvl w:val="1"/>
          <w:numId w:val="1"/>
        </w:numPr>
        <w:tabs>
          <w:tab w:val="left" w:pos="1249"/>
        </w:tabs>
        <w:spacing w:before="74" w:line="297" w:lineRule="auto"/>
        <w:ind w:left="0" w:right="141" w:firstLine="709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 xml:space="preserve"> Для обеспечения наиболее быстрого и эффективного достижения общих целей Стороны обязуются обмениваться имеющейся в их распоряжении информацией относительно их совместных интересов, а также проводить совместные консультации в случае необходимости.</w:t>
      </w:r>
    </w:p>
    <w:p w:rsidR="00BA1D90" w:rsidRPr="004C493E" w:rsidRDefault="00BA1D90" w:rsidP="008A22CD">
      <w:pPr>
        <w:pStyle w:val="a5"/>
        <w:numPr>
          <w:ilvl w:val="1"/>
          <w:numId w:val="1"/>
        </w:numPr>
        <w:tabs>
          <w:tab w:val="left" w:pos="1244"/>
        </w:tabs>
        <w:spacing w:before="74" w:line="297" w:lineRule="auto"/>
        <w:ind w:left="0" w:right="141" w:firstLine="709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 xml:space="preserve"> Стороны обязуются принимать все необходимые меры для сохранения конфиденциальной информации, полученной ими друг от друга в процессе осуществления сотрудничества, согласно условиям настоящего Договора.</w:t>
      </w:r>
    </w:p>
    <w:p w:rsidR="00BA1D90" w:rsidRPr="004C493E" w:rsidRDefault="00BA1D90" w:rsidP="008A22CD">
      <w:pPr>
        <w:pStyle w:val="a5"/>
        <w:numPr>
          <w:ilvl w:val="1"/>
          <w:numId w:val="1"/>
        </w:numPr>
        <w:tabs>
          <w:tab w:val="left" w:pos="1251"/>
        </w:tabs>
        <w:spacing w:before="74" w:line="297" w:lineRule="auto"/>
        <w:ind w:left="0" w:right="141" w:firstLine="709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В случае невозможности разрешения споров или разногласий путем переговоров они подлежат рассмотрению в установленном действующим законодательством Российской Федерации порядке.</w:t>
      </w:r>
    </w:p>
    <w:p w:rsidR="00BA1D90" w:rsidRPr="004C493E" w:rsidRDefault="00BA1D90" w:rsidP="008A22CD">
      <w:pPr>
        <w:pStyle w:val="a5"/>
        <w:numPr>
          <w:ilvl w:val="1"/>
          <w:numId w:val="1"/>
        </w:numPr>
        <w:tabs>
          <w:tab w:val="left" w:pos="1251"/>
        </w:tabs>
        <w:spacing w:before="74" w:line="297" w:lineRule="auto"/>
        <w:ind w:left="0" w:right="141" w:firstLine="709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Настоящий Договор не исключает возможности внесения в него в установленном порядке письменных изменений и дополнений по взаимной договоренности Сторон.</w:t>
      </w:r>
    </w:p>
    <w:p w:rsidR="00BA1D90" w:rsidRPr="004C493E" w:rsidRDefault="00BA1D90" w:rsidP="008A22CD">
      <w:pPr>
        <w:pStyle w:val="a5"/>
        <w:numPr>
          <w:ilvl w:val="1"/>
          <w:numId w:val="1"/>
        </w:numPr>
        <w:tabs>
          <w:tab w:val="left" w:pos="1251"/>
        </w:tabs>
        <w:spacing w:before="74" w:line="297" w:lineRule="auto"/>
        <w:ind w:left="0" w:right="141" w:firstLine="709"/>
        <w:rPr>
          <w:color w:val="000000" w:themeColor="text1"/>
          <w:w w:val="105"/>
          <w:sz w:val="26"/>
          <w:szCs w:val="26"/>
          <w:lang w:val="ru-RU"/>
        </w:rPr>
      </w:pPr>
      <w:r w:rsidRPr="004C493E">
        <w:rPr>
          <w:color w:val="000000" w:themeColor="text1"/>
          <w:w w:val="105"/>
          <w:sz w:val="26"/>
          <w:szCs w:val="26"/>
          <w:lang w:val="ru-RU"/>
        </w:rPr>
        <w:t>Настоящий Договор составлен в двух экземплярах равной юридической силы, по одному для каждой из Сторон.</w:t>
      </w:r>
    </w:p>
    <w:p w:rsidR="00BA1D90" w:rsidRPr="004C493E" w:rsidRDefault="00BA1D90" w:rsidP="008A22CD">
      <w:pPr>
        <w:pStyle w:val="a3"/>
        <w:spacing w:before="6"/>
        <w:ind w:firstLine="709"/>
        <w:rPr>
          <w:color w:val="000000" w:themeColor="text1"/>
          <w:sz w:val="26"/>
          <w:szCs w:val="26"/>
          <w:lang w:val="ru-RU"/>
        </w:rPr>
      </w:pPr>
    </w:p>
    <w:p w:rsidR="00BA1D90" w:rsidRPr="004C493E" w:rsidRDefault="00BA1D90" w:rsidP="004C493E">
      <w:pPr>
        <w:pStyle w:val="1"/>
        <w:numPr>
          <w:ilvl w:val="0"/>
          <w:numId w:val="1"/>
        </w:numPr>
        <w:tabs>
          <w:tab w:val="left" w:pos="3600"/>
          <w:tab w:val="left" w:pos="3601"/>
        </w:tabs>
        <w:ind w:left="3828" w:firstLine="0"/>
        <w:rPr>
          <w:color w:val="000000" w:themeColor="text1"/>
          <w:sz w:val="26"/>
          <w:szCs w:val="26"/>
        </w:rPr>
      </w:pPr>
      <w:r w:rsidRPr="004C493E">
        <w:rPr>
          <w:color w:val="000000" w:themeColor="text1"/>
          <w:sz w:val="26"/>
          <w:szCs w:val="26"/>
        </w:rPr>
        <w:t>Юридические адреса</w:t>
      </w:r>
      <w:r w:rsidRPr="004C493E">
        <w:rPr>
          <w:color w:val="000000" w:themeColor="text1"/>
          <w:spacing w:val="-16"/>
          <w:sz w:val="26"/>
          <w:szCs w:val="26"/>
        </w:rPr>
        <w:t xml:space="preserve"> </w:t>
      </w:r>
      <w:r w:rsidRPr="004C493E">
        <w:rPr>
          <w:color w:val="000000" w:themeColor="text1"/>
          <w:sz w:val="26"/>
          <w:szCs w:val="26"/>
        </w:rPr>
        <w:t>Сторон</w:t>
      </w:r>
    </w:p>
    <w:p w:rsidR="00BA1D90" w:rsidRPr="004C493E" w:rsidRDefault="00BA1D90" w:rsidP="008A22CD">
      <w:pPr>
        <w:ind w:firstLine="709"/>
        <w:rPr>
          <w:color w:val="000000" w:themeColor="text1"/>
          <w:sz w:val="26"/>
          <w:szCs w:val="26"/>
        </w:rPr>
      </w:pPr>
    </w:p>
    <w:p w:rsidR="00BA1D90" w:rsidRPr="004C493E" w:rsidRDefault="00BA1D90" w:rsidP="008A22CD">
      <w:pPr>
        <w:ind w:firstLine="709"/>
        <w:rPr>
          <w:color w:val="000000" w:themeColor="text1"/>
          <w:sz w:val="26"/>
          <w:szCs w:val="26"/>
        </w:rPr>
        <w:sectPr w:rsidR="00BA1D90" w:rsidRPr="004C493E" w:rsidSect="00B60D85">
          <w:headerReference w:type="default" r:id="rId8"/>
          <w:footerReference w:type="default" r:id="rId9"/>
          <w:type w:val="continuous"/>
          <w:pgSz w:w="11910" w:h="16850"/>
          <w:pgMar w:top="1134" w:right="567" w:bottom="1134" w:left="1304" w:header="505" w:footer="0" w:gutter="0"/>
          <w:cols w:space="720"/>
          <w:titlePg/>
          <w:docGrid w:linePitch="299"/>
        </w:sect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9"/>
        <w:gridCol w:w="5245"/>
      </w:tblGrid>
      <w:tr w:rsidR="00BA1D90" w:rsidRPr="004C493E" w:rsidTr="004C493E">
        <w:tc>
          <w:tcPr>
            <w:tcW w:w="4559" w:type="dxa"/>
          </w:tcPr>
          <w:p w:rsidR="00BA1D90" w:rsidRPr="004C493E" w:rsidRDefault="00BA1D90" w:rsidP="004C493E">
            <w:pPr>
              <w:pStyle w:val="a3"/>
              <w:spacing w:before="65" w:line="300" w:lineRule="auto"/>
              <w:ind w:left="-108"/>
              <w:rPr>
                <w:b/>
                <w:color w:val="000000" w:themeColor="text1"/>
                <w:sz w:val="26"/>
                <w:szCs w:val="26"/>
                <w:lang w:val="ru-RU"/>
              </w:rPr>
            </w:pPr>
            <w:r w:rsidRPr="004C493E">
              <w:rPr>
                <w:b/>
                <w:color w:val="000000" w:themeColor="text1"/>
                <w:sz w:val="26"/>
                <w:szCs w:val="26"/>
                <w:lang w:val="ru-RU"/>
              </w:rPr>
              <w:t>Министерство труда и социальной защиты Российской Федерации</w:t>
            </w:r>
          </w:p>
          <w:p w:rsidR="00BA1D90" w:rsidRPr="004C493E" w:rsidRDefault="00BA1D90" w:rsidP="004C493E">
            <w:pPr>
              <w:pStyle w:val="a3"/>
              <w:spacing w:before="65" w:line="300" w:lineRule="auto"/>
              <w:ind w:left="-108"/>
              <w:rPr>
                <w:color w:val="000000" w:themeColor="text1"/>
                <w:sz w:val="26"/>
                <w:szCs w:val="26"/>
                <w:lang w:val="ru-RU"/>
              </w:rPr>
            </w:pPr>
          </w:p>
          <w:p w:rsidR="00BA1D90" w:rsidRPr="004C493E" w:rsidRDefault="00BA1D90" w:rsidP="004C493E">
            <w:pPr>
              <w:pStyle w:val="a3"/>
              <w:spacing w:before="65" w:line="300" w:lineRule="auto"/>
              <w:ind w:left="-108"/>
              <w:rPr>
                <w:color w:val="000000" w:themeColor="text1"/>
                <w:sz w:val="26"/>
                <w:szCs w:val="26"/>
                <w:lang w:val="ru-RU"/>
              </w:rPr>
            </w:pPr>
          </w:p>
          <w:p w:rsidR="00BA1D90" w:rsidRPr="004C493E" w:rsidRDefault="00BA1D90" w:rsidP="004C493E">
            <w:pPr>
              <w:pStyle w:val="a3"/>
              <w:spacing w:before="65" w:line="300" w:lineRule="auto"/>
              <w:ind w:left="-108"/>
              <w:rPr>
                <w:color w:val="000000" w:themeColor="text1"/>
                <w:sz w:val="26"/>
                <w:szCs w:val="26"/>
                <w:lang w:val="ru-RU"/>
              </w:rPr>
            </w:pPr>
            <w:r w:rsidRPr="004C493E">
              <w:rPr>
                <w:color w:val="000000" w:themeColor="text1"/>
                <w:sz w:val="26"/>
                <w:szCs w:val="26"/>
                <w:lang w:val="ru-RU"/>
              </w:rPr>
              <w:t>127994, ГСП-4, r. Москва,</w:t>
            </w:r>
          </w:p>
          <w:p w:rsidR="00BA1D90" w:rsidRPr="004C493E" w:rsidRDefault="00BA1D90" w:rsidP="004C493E">
            <w:pPr>
              <w:pStyle w:val="a3"/>
              <w:spacing w:before="65" w:line="300" w:lineRule="auto"/>
              <w:ind w:left="-108"/>
              <w:rPr>
                <w:b/>
                <w:color w:val="000000" w:themeColor="text1"/>
                <w:sz w:val="26"/>
                <w:szCs w:val="26"/>
                <w:lang w:val="ru-RU"/>
              </w:rPr>
            </w:pPr>
            <w:r w:rsidRPr="004C493E">
              <w:rPr>
                <w:color w:val="000000" w:themeColor="text1"/>
                <w:sz w:val="26"/>
                <w:szCs w:val="26"/>
                <w:lang w:val="ru-RU"/>
              </w:rPr>
              <w:t>ул. Ильинка, д. 21</w:t>
            </w:r>
          </w:p>
        </w:tc>
        <w:tc>
          <w:tcPr>
            <w:tcW w:w="5245" w:type="dxa"/>
          </w:tcPr>
          <w:p w:rsidR="00BA1D90" w:rsidRPr="004C493E" w:rsidRDefault="00BA1D90" w:rsidP="004C493E">
            <w:pPr>
              <w:pStyle w:val="a3"/>
              <w:spacing w:line="300" w:lineRule="auto"/>
              <w:ind w:left="295" w:hanging="14"/>
              <w:rPr>
                <w:b/>
                <w:color w:val="000000" w:themeColor="text1"/>
                <w:sz w:val="26"/>
                <w:szCs w:val="26"/>
                <w:lang w:val="ru-RU"/>
              </w:rPr>
            </w:pPr>
            <w:r w:rsidRPr="004C493E">
              <w:rPr>
                <w:b/>
                <w:color w:val="000000" w:themeColor="text1"/>
                <w:sz w:val="26"/>
                <w:szCs w:val="26"/>
                <w:lang w:val="ru-RU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  <w:p w:rsidR="00BA1D90" w:rsidRPr="004C493E" w:rsidRDefault="00BA1D90" w:rsidP="004C493E">
            <w:pPr>
              <w:pStyle w:val="a3"/>
              <w:spacing w:line="300" w:lineRule="auto"/>
              <w:ind w:left="295" w:firstLine="709"/>
              <w:rPr>
                <w:color w:val="000000" w:themeColor="text1"/>
                <w:sz w:val="26"/>
                <w:szCs w:val="26"/>
                <w:lang w:val="ru-RU"/>
              </w:rPr>
            </w:pPr>
          </w:p>
          <w:p w:rsidR="00BA1D90" w:rsidRPr="004C493E" w:rsidRDefault="00BA1D90" w:rsidP="004C493E">
            <w:pPr>
              <w:pStyle w:val="a3"/>
              <w:spacing w:line="300" w:lineRule="auto"/>
              <w:ind w:left="295"/>
              <w:rPr>
                <w:color w:val="000000" w:themeColor="text1"/>
                <w:sz w:val="26"/>
                <w:szCs w:val="26"/>
                <w:lang w:val="ru-RU"/>
              </w:rPr>
            </w:pPr>
            <w:r w:rsidRPr="004C493E">
              <w:rPr>
                <w:color w:val="000000" w:themeColor="text1"/>
                <w:sz w:val="26"/>
                <w:szCs w:val="26"/>
                <w:lang w:val="ru-RU"/>
              </w:rPr>
              <w:t>129226, r. Москва,</w:t>
            </w:r>
          </w:p>
          <w:p w:rsidR="00BA1D90" w:rsidRPr="004C493E" w:rsidRDefault="00BA1D90" w:rsidP="004C493E">
            <w:pPr>
              <w:pStyle w:val="a3"/>
              <w:spacing w:before="65" w:line="300" w:lineRule="auto"/>
              <w:ind w:left="295"/>
              <w:rPr>
                <w:b/>
                <w:color w:val="000000" w:themeColor="text1"/>
                <w:sz w:val="26"/>
                <w:szCs w:val="26"/>
                <w:lang w:val="ru-RU"/>
              </w:rPr>
            </w:pPr>
            <w:r w:rsidRPr="004C493E">
              <w:rPr>
                <w:color w:val="000000" w:themeColor="text1"/>
                <w:sz w:val="26"/>
                <w:szCs w:val="26"/>
                <w:lang w:val="ru-RU"/>
              </w:rPr>
              <w:t>ул. Вильгельма Пика, д.4, стр. 1</w:t>
            </w:r>
          </w:p>
        </w:tc>
      </w:tr>
      <w:tr w:rsidR="00BA1D90" w:rsidRPr="004C493E" w:rsidTr="004C493E">
        <w:tc>
          <w:tcPr>
            <w:tcW w:w="9804" w:type="dxa"/>
            <w:gridSpan w:val="2"/>
          </w:tcPr>
          <w:p w:rsidR="00132CDD" w:rsidRPr="004C493E" w:rsidRDefault="00132CDD" w:rsidP="008A22CD">
            <w:pPr>
              <w:pStyle w:val="a3"/>
              <w:spacing w:line="300" w:lineRule="auto"/>
              <w:ind w:firstLine="709"/>
              <w:jc w:val="center"/>
              <w:rPr>
                <w:b/>
                <w:color w:val="000000" w:themeColor="text1"/>
                <w:sz w:val="26"/>
                <w:szCs w:val="26"/>
                <w:lang w:val="ru-RU"/>
              </w:rPr>
            </w:pPr>
          </w:p>
          <w:p w:rsidR="00BA1D90" w:rsidRPr="004C493E" w:rsidRDefault="00BA1D90" w:rsidP="004C493E">
            <w:pPr>
              <w:pStyle w:val="a3"/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  <w:lang w:val="ru-RU"/>
              </w:rPr>
            </w:pPr>
            <w:r w:rsidRPr="004C493E">
              <w:rPr>
                <w:b/>
                <w:color w:val="000000" w:themeColor="text1"/>
                <w:sz w:val="26"/>
                <w:szCs w:val="26"/>
                <w:lang w:val="ru-RU"/>
              </w:rPr>
              <w:t>Подписи Сторон</w:t>
            </w:r>
          </w:p>
        </w:tc>
      </w:tr>
      <w:tr w:rsidR="00BA1D90" w:rsidRPr="004C493E" w:rsidTr="004C493E">
        <w:tc>
          <w:tcPr>
            <w:tcW w:w="4559" w:type="dxa"/>
          </w:tcPr>
          <w:p w:rsidR="004C493E" w:rsidRPr="004C493E" w:rsidRDefault="004C493E" w:rsidP="004C493E">
            <w:pPr>
              <w:pStyle w:val="a3"/>
              <w:spacing w:before="65" w:line="300" w:lineRule="auto"/>
              <w:ind w:left="-108"/>
              <w:rPr>
                <w:b/>
                <w:color w:val="000000" w:themeColor="text1"/>
                <w:sz w:val="26"/>
                <w:szCs w:val="26"/>
                <w:lang w:val="ru-RU"/>
              </w:rPr>
            </w:pPr>
          </w:p>
          <w:p w:rsidR="00BA1D90" w:rsidRPr="004C493E" w:rsidRDefault="00BA1D90" w:rsidP="004C493E">
            <w:pPr>
              <w:pStyle w:val="a3"/>
              <w:spacing w:before="65" w:line="300" w:lineRule="auto"/>
              <w:ind w:left="-108"/>
              <w:rPr>
                <w:b/>
                <w:color w:val="000000" w:themeColor="text1"/>
                <w:sz w:val="26"/>
                <w:szCs w:val="26"/>
                <w:lang w:val="ru-RU"/>
              </w:rPr>
            </w:pPr>
            <w:r w:rsidRPr="004C493E">
              <w:rPr>
                <w:b/>
                <w:color w:val="000000" w:themeColor="text1"/>
                <w:sz w:val="26"/>
                <w:szCs w:val="26"/>
                <w:lang w:val="ru-RU"/>
              </w:rPr>
              <w:t xml:space="preserve">Министр </w:t>
            </w:r>
          </w:p>
          <w:p w:rsidR="004C493E" w:rsidRPr="004C493E" w:rsidRDefault="004C493E" w:rsidP="004C493E">
            <w:pPr>
              <w:pStyle w:val="a3"/>
              <w:spacing w:before="65" w:line="300" w:lineRule="auto"/>
              <w:ind w:left="-108"/>
              <w:rPr>
                <w:b/>
                <w:color w:val="000000" w:themeColor="text1"/>
                <w:sz w:val="26"/>
                <w:szCs w:val="26"/>
                <w:lang w:val="ru-RU"/>
              </w:rPr>
            </w:pPr>
          </w:p>
          <w:p w:rsidR="00BA1D90" w:rsidRPr="004C493E" w:rsidRDefault="00BA1D90" w:rsidP="004C493E">
            <w:pPr>
              <w:pStyle w:val="a3"/>
              <w:ind w:left="-108"/>
              <w:rPr>
                <w:b/>
                <w:color w:val="000000" w:themeColor="text1"/>
                <w:sz w:val="26"/>
                <w:szCs w:val="26"/>
                <w:lang w:val="ru-RU"/>
              </w:rPr>
            </w:pPr>
            <w:r w:rsidRPr="004C493E">
              <w:rPr>
                <w:b/>
                <w:color w:val="000000" w:themeColor="text1"/>
                <w:sz w:val="26"/>
                <w:szCs w:val="26"/>
                <w:lang w:val="ru-RU"/>
              </w:rPr>
              <w:t>___________________А.О. Котяков</w:t>
            </w:r>
          </w:p>
          <w:p w:rsidR="00BA1D90" w:rsidRPr="004C493E" w:rsidRDefault="00BA1D90" w:rsidP="004C493E">
            <w:pPr>
              <w:pStyle w:val="a3"/>
              <w:ind w:left="-108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 w:rsidRPr="004C493E">
              <w:rPr>
                <w:b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4C493E"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(подпись) </w:t>
            </w:r>
            <w:r w:rsidR="004C493E" w:rsidRPr="004C493E"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       </w:t>
            </w:r>
            <w:r w:rsidRPr="004C493E"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 М.П.</w:t>
            </w:r>
          </w:p>
          <w:p w:rsidR="00BA1D90" w:rsidRPr="004C493E" w:rsidRDefault="00BA1D90" w:rsidP="008A22CD">
            <w:pPr>
              <w:pStyle w:val="a3"/>
              <w:ind w:firstLine="709"/>
              <w:rPr>
                <w:b/>
                <w:color w:val="000000" w:themeColor="text1"/>
                <w:sz w:val="26"/>
                <w:szCs w:val="26"/>
                <w:lang w:val="ru-RU"/>
              </w:rPr>
            </w:pPr>
          </w:p>
          <w:p w:rsidR="00BA1D90" w:rsidRPr="004C493E" w:rsidRDefault="00BA1D90" w:rsidP="008A22CD">
            <w:pPr>
              <w:pStyle w:val="a3"/>
              <w:ind w:firstLine="709"/>
              <w:rPr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</w:tcPr>
          <w:p w:rsidR="004C493E" w:rsidRPr="004C493E" w:rsidRDefault="004C493E" w:rsidP="004C493E">
            <w:pPr>
              <w:pStyle w:val="a3"/>
              <w:spacing w:before="65" w:line="300" w:lineRule="auto"/>
              <w:rPr>
                <w:b/>
                <w:color w:val="000000" w:themeColor="text1"/>
                <w:sz w:val="26"/>
                <w:szCs w:val="26"/>
                <w:lang w:val="ru-RU"/>
              </w:rPr>
            </w:pPr>
          </w:p>
          <w:p w:rsidR="00BA1D90" w:rsidRPr="004C493E" w:rsidRDefault="00BA1D90" w:rsidP="004C493E">
            <w:pPr>
              <w:pStyle w:val="a3"/>
              <w:spacing w:before="65" w:line="300" w:lineRule="auto"/>
              <w:ind w:left="295"/>
              <w:rPr>
                <w:b/>
                <w:color w:val="000000" w:themeColor="text1"/>
                <w:sz w:val="26"/>
                <w:szCs w:val="26"/>
                <w:lang w:val="ru-RU"/>
              </w:rPr>
            </w:pPr>
            <w:r w:rsidRPr="004C493E">
              <w:rPr>
                <w:b/>
                <w:color w:val="000000" w:themeColor="text1"/>
                <w:sz w:val="26"/>
                <w:szCs w:val="26"/>
                <w:lang w:val="ru-RU"/>
              </w:rPr>
              <w:t>Ректор</w:t>
            </w:r>
          </w:p>
          <w:p w:rsidR="004C493E" w:rsidRPr="004C493E" w:rsidRDefault="004C493E" w:rsidP="004C493E">
            <w:pPr>
              <w:pStyle w:val="a3"/>
              <w:spacing w:before="65" w:line="300" w:lineRule="auto"/>
              <w:ind w:left="295"/>
              <w:rPr>
                <w:b/>
                <w:color w:val="000000" w:themeColor="text1"/>
                <w:sz w:val="26"/>
                <w:szCs w:val="26"/>
                <w:lang w:val="ru-RU"/>
              </w:rPr>
            </w:pPr>
          </w:p>
          <w:p w:rsidR="00BA1D90" w:rsidRPr="004C493E" w:rsidRDefault="00BA1D90" w:rsidP="004C493E">
            <w:pPr>
              <w:pStyle w:val="a3"/>
              <w:ind w:left="295"/>
              <w:rPr>
                <w:b/>
                <w:color w:val="000000" w:themeColor="text1"/>
                <w:sz w:val="26"/>
                <w:szCs w:val="26"/>
                <w:lang w:val="ru-RU"/>
              </w:rPr>
            </w:pPr>
            <w:r w:rsidRPr="004C493E">
              <w:rPr>
                <w:b/>
                <w:color w:val="000000" w:themeColor="text1"/>
                <w:sz w:val="26"/>
                <w:szCs w:val="26"/>
                <w:lang w:val="ru-RU"/>
              </w:rPr>
              <w:t>___________________Н.Б. Починок</w:t>
            </w:r>
          </w:p>
          <w:p w:rsidR="00BA1D90" w:rsidRPr="004C493E" w:rsidRDefault="00BA1D90" w:rsidP="004C493E">
            <w:pPr>
              <w:pStyle w:val="a3"/>
              <w:ind w:left="295"/>
              <w:rPr>
                <w:i/>
                <w:color w:val="000000" w:themeColor="text1"/>
                <w:sz w:val="26"/>
                <w:szCs w:val="26"/>
                <w:lang w:val="ru-RU"/>
              </w:rPr>
            </w:pPr>
            <w:r w:rsidRPr="004C493E">
              <w:rPr>
                <w:b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4C493E"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(подпись) </w:t>
            </w:r>
            <w:r w:rsidR="004C493E" w:rsidRPr="004C493E"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       </w:t>
            </w:r>
            <w:r w:rsidRPr="004C493E"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 М.П.</w:t>
            </w:r>
          </w:p>
          <w:p w:rsidR="00BA1D90" w:rsidRPr="004C493E" w:rsidRDefault="00BA1D90" w:rsidP="008A22CD">
            <w:pPr>
              <w:pStyle w:val="a3"/>
              <w:ind w:firstLine="709"/>
              <w:rPr>
                <w:b/>
                <w:color w:val="000000" w:themeColor="text1"/>
                <w:sz w:val="26"/>
                <w:szCs w:val="26"/>
                <w:lang w:val="ru-RU"/>
              </w:rPr>
            </w:pPr>
          </w:p>
          <w:p w:rsidR="00BA1D90" w:rsidRPr="004C493E" w:rsidRDefault="00BA1D90" w:rsidP="008A22CD">
            <w:pPr>
              <w:pStyle w:val="a3"/>
              <w:ind w:firstLine="709"/>
              <w:rPr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BA1D90" w:rsidRPr="004C493E" w:rsidRDefault="00BA1D90" w:rsidP="00BA1D90">
      <w:pPr>
        <w:pStyle w:val="a3"/>
        <w:ind w:left="227" w:hanging="1"/>
        <w:rPr>
          <w:b/>
          <w:color w:val="000000" w:themeColor="text1"/>
          <w:sz w:val="24"/>
          <w:szCs w:val="24"/>
          <w:lang w:val="ru-RU"/>
        </w:rPr>
      </w:pPr>
    </w:p>
    <w:sectPr w:rsidR="00BA1D90" w:rsidRPr="004C493E" w:rsidSect="008A22CD">
      <w:type w:val="continuous"/>
      <w:pgSz w:w="11910" w:h="16850"/>
      <w:pgMar w:top="1134" w:right="567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68C" w:rsidRDefault="0096268C" w:rsidP="00BA1D90">
      <w:r>
        <w:separator/>
      </w:r>
    </w:p>
  </w:endnote>
  <w:endnote w:type="continuationSeparator" w:id="0">
    <w:p w:rsidR="0096268C" w:rsidRDefault="0096268C" w:rsidP="00BA1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1B" w:rsidRDefault="00625C1B">
    <w:pPr>
      <w:pStyle w:val="a9"/>
      <w:jc w:val="center"/>
    </w:pPr>
  </w:p>
  <w:p w:rsidR="00625C1B" w:rsidRDefault="00625C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68C" w:rsidRDefault="0096268C" w:rsidP="00BA1D90">
      <w:r>
        <w:separator/>
      </w:r>
    </w:p>
  </w:footnote>
  <w:footnote w:type="continuationSeparator" w:id="0">
    <w:p w:rsidR="0096268C" w:rsidRDefault="0096268C" w:rsidP="00BA1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0295"/>
      <w:docPartObj>
        <w:docPartGallery w:val="Page Numbers (Top of Page)"/>
        <w:docPartUnique/>
      </w:docPartObj>
    </w:sdtPr>
    <w:sdtContent>
      <w:p w:rsidR="00B60D85" w:rsidRDefault="00BA5ADE">
        <w:pPr>
          <w:pStyle w:val="a7"/>
          <w:jc w:val="center"/>
        </w:pPr>
        <w:fldSimple w:instr=" PAGE   \* MERGEFORMAT ">
          <w:r w:rsidR="00686EC4">
            <w:rPr>
              <w:noProof/>
            </w:rPr>
            <w:t>5</w:t>
          </w:r>
        </w:fldSimple>
      </w:p>
    </w:sdtContent>
  </w:sdt>
  <w:p w:rsidR="001479F4" w:rsidRDefault="00686EC4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700"/>
    <w:multiLevelType w:val="multilevel"/>
    <w:tmpl w:val="664624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3142437"/>
    <w:multiLevelType w:val="multilevel"/>
    <w:tmpl w:val="9A2E54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2A2A2A"/>
        <w:w w:val="105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  <w:color w:val="000000" w:themeColor="text1"/>
        <w:w w:val="105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000000" w:themeColor="text1"/>
        <w:w w:val="105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color w:val="2A2A2A"/>
        <w:w w:val="105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2A2A2A"/>
        <w:w w:val="105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color w:val="2A2A2A"/>
        <w:w w:val="105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color w:val="2A2A2A"/>
        <w:w w:val="105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color w:val="2A2A2A"/>
        <w:w w:val="105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color w:val="2A2A2A"/>
        <w:w w:val="105"/>
      </w:rPr>
    </w:lvl>
  </w:abstractNum>
  <w:abstractNum w:abstractNumId="2">
    <w:nsid w:val="1DB31463"/>
    <w:multiLevelType w:val="multilevel"/>
    <w:tmpl w:val="E02A28A0"/>
    <w:lvl w:ilvl="0">
      <w:start w:val="2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E9C77FE"/>
    <w:multiLevelType w:val="multilevel"/>
    <w:tmpl w:val="7F30C5B8"/>
    <w:lvl w:ilvl="0">
      <w:start w:val="1"/>
      <w:numFmt w:val="decimal"/>
      <w:lvlText w:val="%1"/>
      <w:lvlJc w:val="left"/>
      <w:pPr>
        <w:ind w:left="104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411"/>
      </w:pPr>
      <w:rPr>
        <w:rFonts w:ascii="Times New Roman" w:eastAsia="Times New Roman" w:hAnsi="Times New Roman" w:cs="Times New Roman" w:hint="default"/>
        <w:b w:val="0"/>
        <w:color w:val="000000" w:themeColor="text1"/>
        <w:w w:val="101"/>
        <w:sz w:val="26"/>
        <w:szCs w:val="26"/>
        <w:lang w:val="en-US"/>
      </w:rPr>
    </w:lvl>
    <w:lvl w:ilvl="2">
      <w:numFmt w:val="bullet"/>
      <w:lvlText w:val="•"/>
      <w:lvlJc w:val="left"/>
      <w:pPr>
        <w:ind w:left="2149" w:hanging="411"/>
      </w:pPr>
      <w:rPr>
        <w:rFonts w:hint="default"/>
      </w:rPr>
    </w:lvl>
    <w:lvl w:ilvl="3">
      <w:numFmt w:val="bullet"/>
      <w:lvlText w:val="•"/>
      <w:lvlJc w:val="left"/>
      <w:pPr>
        <w:ind w:left="3174" w:hanging="411"/>
      </w:pPr>
      <w:rPr>
        <w:rFonts w:hint="default"/>
      </w:rPr>
    </w:lvl>
    <w:lvl w:ilvl="4">
      <w:numFmt w:val="bullet"/>
      <w:lvlText w:val="•"/>
      <w:lvlJc w:val="left"/>
      <w:pPr>
        <w:ind w:left="4199" w:hanging="411"/>
      </w:pPr>
      <w:rPr>
        <w:rFonts w:hint="default"/>
      </w:rPr>
    </w:lvl>
    <w:lvl w:ilvl="5">
      <w:numFmt w:val="bullet"/>
      <w:lvlText w:val="•"/>
      <w:lvlJc w:val="left"/>
      <w:pPr>
        <w:ind w:left="5224" w:hanging="411"/>
      </w:pPr>
      <w:rPr>
        <w:rFonts w:hint="default"/>
      </w:rPr>
    </w:lvl>
    <w:lvl w:ilvl="6">
      <w:numFmt w:val="bullet"/>
      <w:lvlText w:val="•"/>
      <w:lvlJc w:val="left"/>
      <w:pPr>
        <w:ind w:left="6249" w:hanging="411"/>
      </w:pPr>
      <w:rPr>
        <w:rFonts w:hint="default"/>
      </w:rPr>
    </w:lvl>
    <w:lvl w:ilvl="7">
      <w:numFmt w:val="bullet"/>
      <w:lvlText w:val="•"/>
      <w:lvlJc w:val="left"/>
      <w:pPr>
        <w:ind w:left="7274" w:hanging="411"/>
      </w:pPr>
      <w:rPr>
        <w:rFonts w:hint="default"/>
      </w:rPr>
    </w:lvl>
    <w:lvl w:ilvl="8">
      <w:numFmt w:val="bullet"/>
      <w:lvlText w:val="•"/>
      <w:lvlJc w:val="left"/>
      <w:pPr>
        <w:ind w:left="8299" w:hanging="411"/>
      </w:pPr>
      <w:rPr>
        <w:rFonts w:hint="default"/>
      </w:rPr>
    </w:lvl>
  </w:abstractNum>
  <w:abstractNum w:abstractNumId="4">
    <w:nsid w:val="397E4C31"/>
    <w:multiLevelType w:val="multilevel"/>
    <w:tmpl w:val="F4749A86"/>
    <w:lvl w:ilvl="0">
      <w:start w:val="3"/>
      <w:numFmt w:val="decimal"/>
      <w:lvlText w:val="%1"/>
      <w:lvlJc w:val="left"/>
      <w:pPr>
        <w:ind w:left="120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411"/>
      </w:pPr>
      <w:rPr>
        <w:rFonts w:ascii="Times New Roman" w:eastAsia="Times New Roman" w:hAnsi="Times New Roman" w:cs="Times New Roman" w:hint="default"/>
        <w:b w:val="0"/>
        <w:color w:val="000000" w:themeColor="text1"/>
        <w:w w:val="101"/>
        <w:sz w:val="26"/>
        <w:szCs w:val="26"/>
      </w:rPr>
    </w:lvl>
    <w:lvl w:ilvl="2">
      <w:numFmt w:val="bullet"/>
      <w:lvlText w:val="•"/>
      <w:lvlJc w:val="left"/>
      <w:pPr>
        <w:ind w:left="2165" w:hanging="411"/>
      </w:pPr>
      <w:rPr>
        <w:rFonts w:hint="default"/>
      </w:rPr>
    </w:lvl>
    <w:lvl w:ilvl="3">
      <w:numFmt w:val="bullet"/>
      <w:lvlText w:val="•"/>
      <w:lvlJc w:val="left"/>
      <w:pPr>
        <w:ind w:left="3188" w:hanging="411"/>
      </w:pPr>
      <w:rPr>
        <w:rFonts w:hint="default"/>
      </w:rPr>
    </w:lvl>
    <w:lvl w:ilvl="4">
      <w:numFmt w:val="bullet"/>
      <w:lvlText w:val="•"/>
      <w:lvlJc w:val="left"/>
      <w:pPr>
        <w:ind w:left="4211" w:hanging="411"/>
      </w:pPr>
      <w:rPr>
        <w:rFonts w:hint="default"/>
      </w:rPr>
    </w:lvl>
    <w:lvl w:ilvl="5">
      <w:numFmt w:val="bullet"/>
      <w:lvlText w:val="•"/>
      <w:lvlJc w:val="left"/>
      <w:pPr>
        <w:ind w:left="5234" w:hanging="411"/>
      </w:pPr>
      <w:rPr>
        <w:rFonts w:hint="default"/>
      </w:rPr>
    </w:lvl>
    <w:lvl w:ilvl="6">
      <w:numFmt w:val="bullet"/>
      <w:lvlText w:val="•"/>
      <w:lvlJc w:val="left"/>
      <w:pPr>
        <w:ind w:left="6257" w:hanging="411"/>
      </w:pPr>
      <w:rPr>
        <w:rFonts w:hint="default"/>
      </w:rPr>
    </w:lvl>
    <w:lvl w:ilvl="7">
      <w:numFmt w:val="bullet"/>
      <w:lvlText w:val="•"/>
      <w:lvlJc w:val="left"/>
      <w:pPr>
        <w:ind w:left="7280" w:hanging="411"/>
      </w:pPr>
      <w:rPr>
        <w:rFonts w:hint="default"/>
      </w:rPr>
    </w:lvl>
    <w:lvl w:ilvl="8">
      <w:numFmt w:val="bullet"/>
      <w:lvlText w:val="•"/>
      <w:lvlJc w:val="left"/>
      <w:pPr>
        <w:ind w:left="8303" w:hanging="411"/>
      </w:pPr>
      <w:rPr>
        <w:rFonts w:hint="default"/>
      </w:rPr>
    </w:lvl>
  </w:abstractNum>
  <w:abstractNum w:abstractNumId="5">
    <w:nsid w:val="63935610"/>
    <w:multiLevelType w:val="hybridMultilevel"/>
    <w:tmpl w:val="CD3402AC"/>
    <w:lvl w:ilvl="0" w:tplc="BF3C00C8">
      <w:numFmt w:val="bullet"/>
      <w:lvlText w:val="o"/>
      <w:lvlJc w:val="left"/>
      <w:pPr>
        <w:ind w:left="1264" w:hanging="207"/>
      </w:pPr>
      <w:rPr>
        <w:rFonts w:ascii="Times New Roman" w:eastAsia="Times New Roman" w:hAnsi="Times New Roman" w:cs="Times New Roman" w:hint="default"/>
        <w:b/>
        <w:bCs/>
        <w:color w:val="2A2A2A"/>
        <w:w w:val="106"/>
        <w:sz w:val="27"/>
        <w:szCs w:val="27"/>
      </w:rPr>
    </w:lvl>
    <w:lvl w:ilvl="1" w:tplc="4FAE22DC">
      <w:start w:val="1"/>
      <w:numFmt w:val="decimal"/>
      <w:lvlText w:val="%2."/>
      <w:lvlJc w:val="left"/>
      <w:pPr>
        <w:ind w:left="4571" w:hanging="422"/>
        <w:jc w:val="right"/>
      </w:pPr>
      <w:rPr>
        <w:rFonts w:hint="default"/>
        <w:b/>
        <w:bCs/>
        <w:w w:val="95"/>
      </w:rPr>
    </w:lvl>
    <w:lvl w:ilvl="2" w:tplc="CD2CA16C">
      <w:numFmt w:val="bullet"/>
      <w:lvlText w:val="•"/>
      <w:lvlJc w:val="left"/>
      <w:pPr>
        <w:ind w:left="5220" w:hanging="422"/>
      </w:pPr>
      <w:rPr>
        <w:rFonts w:hint="default"/>
      </w:rPr>
    </w:lvl>
    <w:lvl w:ilvl="3" w:tplc="32962736">
      <w:numFmt w:val="bullet"/>
      <w:lvlText w:val="•"/>
      <w:lvlJc w:val="left"/>
      <w:pPr>
        <w:ind w:left="5861" w:hanging="422"/>
      </w:pPr>
      <w:rPr>
        <w:rFonts w:hint="default"/>
      </w:rPr>
    </w:lvl>
    <w:lvl w:ilvl="4" w:tplc="9C6A3F42">
      <w:numFmt w:val="bullet"/>
      <w:lvlText w:val="•"/>
      <w:lvlJc w:val="left"/>
      <w:pPr>
        <w:ind w:left="6502" w:hanging="422"/>
      </w:pPr>
      <w:rPr>
        <w:rFonts w:hint="default"/>
      </w:rPr>
    </w:lvl>
    <w:lvl w:ilvl="5" w:tplc="25D49F90">
      <w:numFmt w:val="bullet"/>
      <w:lvlText w:val="•"/>
      <w:lvlJc w:val="left"/>
      <w:pPr>
        <w:ind w:left="7143" w:hanging="422"/>
      </w:pPr>
      <w:rPr>
        <w:rFonts w:hint="default"/>
      </w:rPr>
    </w:lvl>
    <w:lvl w:ilvl="6" w:tplc="E6B40E0C">
      <w:numFmt w:val="bullet"/>
      <w:lvlText w:val="•"/>
      <w:lvlJc w:val="left"/>
      <w:pPr>
        <w:ind w:left="7784" w:hanging="422"/>
      </w:pPr>
      <w:rPr>
        <w:rFonts w:hint="default"/>
      </w:rPr>
    </w:lvl>
    <w:lvl w:ilvl="7" w:tplc="4A58783E">
      <w:numFmt w:val="bullet"/>
      <w:lvlText w:val="•"/>
      <w:lvlJc w:val="left"/>
      <w:pPr>
        <w:ind w:left="8425" w:hanging="422"/>
      </w:pPr>
      <w:rPr>
        <w:rFonts w:hint="default"/>
      </w:rPr>
    </w:lvl>
    <w:lvl w:ilvl="8" w:tplc="691A88AE">
      <w:numFmt w:val="bullet"/>
      <w:lvlText w:val="•"/>
      <w:lvlJc w:val="left"/>
      <w:pPr>
        <w:ind w:left="9066" w:hanging="422"/>
      </w:pPr>
      <w:rPr>
        <w:rFonts w:hint="default"/>
      </w:rPr>
    </w:lvl>
  </w:abstractNum>
  <w:abstractNum w:abstractNumId="6">
    <w:nsid w:val="731414AF"/>
    <w:multiLevelType w:val="multilevel"/>
    <w:tmpl w:val="6050707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32E7733"/>
    <w:multiLevelType w:val="hybridMultilevel"/>
    <w:tmpl w:val="61D46DEA"/>
    <w:lvl w:ilvl="0" w:tplc="10CA6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315810"/>
    <w:multiLevelType w:val="multilevel"/>
    <w:tmpl w:val="59E87A22"/>
    <w:lvl w:ilvl="0">
      <w:start w:val="4"/>
      <w:numFmt w:val="decimal"/>
      <w:lvlText w:val="%1"/>
      <w:lvlJc w:val="left"/>
      <w:pPr>
        <w:ind w:left="102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b w:val="0"/>
        <w:color w:val="000000" w:themeColor="text1"/>
        <w:w w:val="100"/>
        <w:sz w:val="26"/>
        <w:szCs w:val="26"/>
      </w:rPr>
    </w:lvl>
    <w:lvl w:ilvl="2">
      <w:numFmt w:val="bullet"/>
      <w:lvlText w:val="•"/>
      <w:lvlJc w:val="left"/>
      <w:pPr>
        <w:ind w:left="2149" w:hanging="428"/>
      </w:pPr>
      <w:rPr>
        <w:rFonts w:hint="default"/>
      </w:rPr>
    </w:lvl>
    <w:lvl w:ilvl="3">
      <w:numFmt w:val="bullet"/>
      <w:lvlText w:val="•"/>
      <w:lvlJc w:val="left"/>
      <w:pPr>
        <w:ind w:left="3174" w:hanging="428"/>
      </w:pPr>
      <w:rPr>
        <w:rFonts w:hint="default"/>
      </w:rPr>
    </w:lvl>
    <w:lvl w:ilvl="4">
      <w:numFmt w:val="bullet"/>
      <w:lvlText w:val="•"/>
      <w:lvlJc w:val="left"/>
      <w:pPr>
        <w:ind w:left="4199" w:hanging="428"/>
      </w:pPr>
      <w:rPr>
        <w:rFonts w:hint="default"/>
      </w:rPr>
    </w:lvl>
    <w:lvl w:ilvl="5">
      <w:numFmt w:val="bullet"/>
      <w:lvlText w:val="•"/>
      <w:lvlJc w:val="left"/>
      <w:pPr>
        <w:ind w:left="5224" w:hanging="428"/>
      </w:pPr>
      <w:rPr>
        <w:rFonts w:hint="default"/>
      </w:rPr>
    </w:lvl>
    <w:lvl w:ilvl="6">
      <w:numFmt w:val="bullet"/>
      <w:lvlText w:val="•"/>
      <w:lvlJc w:val="left"/>
      <w:pPr>
        <w:ind w:left="6249" w:hanging="428"/>
      </w:pPr>
      <w:rPr>
        <w:rFonts w:hint="default"/>
      </w:rPr>
    </w:lvl>
    <w:lvl w:ilvl="7">
      <w:numFmt w:val="bullet"/>
      <w:lvlText w:val="•"/>
      <w:lvlJc w:val="left"/>
      <w:pPr>
        <w:ind w:left="7274" w:hanging="428"/>
      </w:pPr>
      <w:rPr>
        <w:rFonts w:hint="default"/>
      </w:rPr>
    </w:lvl>
    <w:lvl w:ilvl="8">
      <w:numFmt w:val="bullet"/>
      <w:lvlText w:val="•"/>
      <w:lvlJc w:val="left"/>
      <w:pPr>
        <w:ind w:left="8299" w:hanging="428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2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130A1"/>
    <w:rsid w:val="00132CDD"/>
    <w:rsid w:val="0032072E"/>
    <w:rsid w:val="004130A1"/>
    <w:rsid w:val="00480091"/>
    <w:rsid w:val="004C493E"/>
    <w:rsid w:val="004F1E1D"/>
    <w:rsid w:val="00625C1B"/>
    <w:rsid w:val="00686EC4"/>
    <w:rsid w:val="008A22CD"/>
    <w:rsid w:val="00916EEB"/>
    <w:rsid w:val="0096268C"/>
    <w:rsid w:val="00A91882"/>
    <w:rsid w:val="00B60D85"/>
    <w:rsid w:val="00BA1D90"/>
    <w:rsid w:val="00BA5ADE"/>
    <w:rsid w:val="00BB2C7E"/>
    <w:rsid w:val="00C41200"/>
    <w:rsid w:val="00DD1F43"/>
    <w:rsid w:val="00E75505"/>
    <w:rsid w:val="00E762F0"/>
    <w:rsid w:val="00F9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D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BA1D90"/>
    <w:pPr>
      <w:ind w:left="216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A1D9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BA1D90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BA1D90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1"/>
    <w:qFormat/>
    <w:rsid w:val="00BA1D90"/>
    <w:pPr>
      <w:ind w:left="126" w:firstLine="720"/>
      <w:jc w:val="both"/>
    </w:pPr>
  </w:style>
  <w:style w:type="table" w:styleId="a6">
    <w:name w:val="Table Grid"/>
    <w:basedOn w:val="a1"/>
    <w:uiPriority w:val="39"/>
    <w:rsid w:val="00BA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A1D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D90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BA1D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D90"/>
    <w:rPr>
      <w:rFonts w:ascii="Times New Roman" w:eastAsia="Times New Roman" w:hAnsi="Times New Roman" w:cs="Times New Roman"/>
      <w:lang w:val="en-US"/>
    </w:rPr>
  </w:style>
  <w:style w:type="paragraph" w:styleId="ab">
    <w:name w:val="Revision"/>
    <w:hidden/>
    <w:uiPriority w:val="99"/>
    <w:semiHidden/>
    <w:rsid w:val="008A22CD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A2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22C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53EF5-38C3-4EEE-B9ED-D6B8DC7F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8791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Туркова Юлия Вячеславовна</dc:creator>
  <cp:lastModifiedBy>SarvadiyMV</cp:lastModifiedBy>
  <cp:revision>2</cp:revision>
  <cp:lastPrinted>2020-09-14T09:24:00Z</cp:lastPrinted>
  <dcterms:created xsi:type="dcterms:W3CDTF">2020-09-14T15:27:00Z</dcterms:created>
  <dcterms:modified xsi:type="dcterms:W3CDTF">2020-09-14T15:27:00Z</dcterms:modified>
</cp:coreProperties>
</file>